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A7" w:rsidRPr="00867067" w:rsidRDefault="000C58A7" w:rsidP="00EE2ED8">
      <w:pPr>
        <w:spacing w:line="312" w:lineRule="auto"/>
        <w:rPr>
          <w:rFonts w:asciiTheme="majorHAnsi" w:hAnsiTheme="majorHAnsi" w:cstheme="majorHAnsi"/>
          <w:b/>
          <w:spacing w:val="-20"/>
          <w:sz w:val="28"/>
          <w:szCs w:val="28"/>
        </w:rPr>
      </w:pPr>
      <w:r>
        <w:rPr>
          <w:rFonts w:asciiTheme="majorHAnsi" w:hAnsiTheme="majorHAnsi" w:cstheme="majorHAnsi"/>
          <w:b/>
          <w:spacing w:val="-20"/>
          <w:sz w:val="28"/>
          <w:szCs w:val="28"/>
        </w:rPr>
        <w:t>Konstruieren und Bauen mit Betonfertigteilen im Hochbau</w:t>
      </w:r>
    </w:p>
    <w:p w:rsidR="000C58A7" w:rsidRDefault="000C58A7" w:rsidP="00EE2ED8">
      <w:pPr>
        <w:spacing w:line="312" w:lineRule="auto"/>
        <w:ind w:right="57"/>
        <w:rPr>
          <w:rFonts w:cstheme="minorHAnsi"/>
          <w:b/>
        </w:rPr>
      </w:pPr>
    </w:p>
    <w:p w:rsidR="000C58A7" w:rsidRDefault="000C58A7" w:rsidP="00EE2ED8">
      <w:pPr>
        <w:spacing w:line="312" w:lineRule="auto"/>
        <w:ind w:right="57"/>
        <w:rPr>
          <w:rFonts w:cstheme="minorHAnsi"/>
          <w:b/>
        </w:rPr>
      </w:pPr>
    </w:p>
    <w:p w:rsidR="000C58A7" w:rsidRPr="008F0398" w:rsidRDefault="000C58A7" w:rsidP="004C7DBE">
      <w:pPr>
        <w:suppressAutoHyphens/>
        <w:spacing w:line="264" w:lineRule="auto"/>
        <w:rPr>
          <w:rFonts w:cstheme="minorHAnsi"/>
          <w:b/>
          <w:color w:val="FF0000"/>
        </w:rPr>
      </w:pPr>
      <w:r w:rsidRPr="00EE2ED8">
        <w:rPr>
          <w:rFonts w:cstheme="minorHAnsi"/>
          <w:b/>
          <w:color w:val="000000" w:themeColor="text2"/>
        </w:rPr>
        <w:t>Fach- und Führungskräfte</w:t>
      </w:r>
      <w:r w:rsidRPr="00EE2ED8">
        <w:rPr>
          <w:rFonts w:cstheme="minorHAnsi"/>
          <w:b/>
          <w:bCs/>
          <w:color w:val="000000" w:themeColor="text2"/>
        </w:rPr>
        <w:t xml:space="preserve"> aus </w:t>
      </w:r>
      <w:r w:rsidRPr="008F0398">
        <w:rPr>
          <w:rFonts w:cstheme="minorHAnsi"/>
          <w:b/>
          <w:bCs/>
        </w:rPr>
        <w:t xml:space="preserve">Planungs- und Ingenieurbüros, Baubehörden und ausführenden Unternehmen informierten sich </w:t>
      </w:r>
      <w:r>
        <w:rPr>
          <w:rFonts w:cstheme="minorHAnsi"/>
          <w:b/>
          <w:bCs/>
        </w:rPr>
        <w:t>am 1. September in Leipzig, am 6. September in Berlin, am 13. September in Hannover und am 27. September in Hamburg</w:t>
      </w:r>
      <w:r w:rsidRPr="008F0398">
        <w:rPr>
          <w:rFonts w:cstheme="minorHAnsi"/>
          <w:b/>
          <w:bCs/>
        </w:rPr>
        <w:t xml:space="preserve"> über </w:t>
      </w:r>
      <w:r>
        <w:rPr>
          <w:rFonts w:cstheme="minorHAnsi"/>
          <w:b/>
          <w:bCs/>
        </w:rPr>
        <w:t>vorgefertigte Elemente aus Beton.</w:t>
      </w:r>
    </w:p>
    <w:p w:rsidR="000C58A7" w:rsidRDefault="000C58A7" w:rsidP="00EE2ED8">
      <w:pPr>
        <w:spacing w:line="312" w:lineRule="auto"/>
        <w:ind w:right="57"/>
        <w:rPr>
          <w:rFonts w:cstheme="minorHAnsi"/>
          <w:b/>
        </w:rPr>
      </w:pPr>
    </w:p>
    <w:p w:rsidR="000C58A7" w:rsidRDefault="000C58A7" w:rsidP="00EE2ED8">
      <w:pPr>
        <w:spacing w:line="264" w:lineRule="auto"/>
        <w:rPr>
          <w:rFonts w:cstheme="minorHAnsi"/>
          <w:color w:val="000000"/>
        </w:rPr>
      </w:pPr>
      <w:r w:rsidRPr="00765F10">
        <w:rPr>
          <w:rFonts w:cstheme="minorHAnsi"/>
          <w:color w:val="000000"/>
        </w:rPr>
        <w:t xml:space="preserve">Auf </w:t>
      </w:r>
      <w:r>
        <w:rPr>
          <w:rFonts w:cstheme="minorHAnsi"/>
          <w:color w:val="000000"/>
        </w:rPr>
        <w:t xml:space="preserve">der </w:t>
      </w:r>
      <w:r w:rsidRPr="00765F10">
        <w:rPr>
          <w:rFonts w:cstheme="minorHAnsi"/>
        </w:rPr>
        <w:t xml:space="preserve">vom </w:t>
      </w:r>
      <w:proofErr w:type="spellStart"/>
      <w:r w:rsidRPr="00765F10">
        <w:rPr>
          <w:rFonts w:cstheme="minorHAnsi"/>
        </w:rPr>
        <w:t>InformationsZentrum</w:t>
      </w:r>
      <w:proofErr w:type="spellEnd"/>
      <w:r w:rsidRPr="00765F10">
        <w:rPr>
          <w:rFonts w:cstheme="minorHAnsi"/>
        </w:rPr>
        <w:t xml:space="preserve"> Beton sehr gut organisierte</w:t>
      </w:r>
      <w:r>
        <w:rPr>
          <w:rFonts w:cstheme="minorHAnsi"/>
        </w:rPr>
        <w:t>n</w:t>
      </w:r>
      <w:r w:rsidRPr="00765F10">
        <w:rPr>
          <w:rFonts w:cstheme="minorHAnsi"/>
        </w:rPr>
        <w:t xml:space="preserve"> Fachtagungsreihe </w:t>
      </w:r>
      <w:r w:rsidRPr="00765F10">
        <w:rPr>
          <w:rFonts w:cstheme="minorHAnsi"/>
          <w:color w:val="000000"/>
        </w:rPr>
        <w:t>„</w:t>
      </w:r>
      <w:r>
        <w:rPr>
          <w:rFonts w:cstheme="minorHAnsi"/>
          <w:color w:val="000000"/>
        </w:rPr>
        <w:t>Konstruieren und Bauen mit Betonfertigteilen im Hochbau</w:t>
      </w:r>
      <w:r w:rsidRPr="00973C1F">
        <w:rPr>
          <w:rFonts w:cstheme="minorHAnsi"/>
          <w:color w:val="000000"/>
        </w:rPr>
        <w:t xml:space="preserve">“ </w:t>
      </w:r>
      <w:r>
        <w:rPr>
          <w:rFonts w:cstheme="minorHAnsi"/>
          <w:color w:val="000000"/>
        </w:rPr>
        <w:t>erläuterten Experten verschiedene Aspekte des Fertigteilbaus.</w:t>
      </w:r>
    </w:p>
    <w:p w:rsidR="000C58A7" w:rsidRDefault="000C58A7" w:rsidP="00EE2ED8">
      <w:pPr>
        <w:spacing w:line="264" w:lineRule="auto"/>
        <w:rPr>
          <w:rFonts w:cstheme="minorHAnsi"/>
          <w:color w:val="000000"/>
        </w:rPr>
      </w:pPr>
    </w:p>
    <w:p w:rsidR="000C58A7" w:rsidRDefault="000C58A7" w:rsidP="00EE2ED8">
      <w:pPr>
        <w:spacing w:line="264" w:lineRule="auto"/>
        <w:rPr>
          <w:rFonts w:cstheme="minorHAnsi"/>
          <w:color w:val="000000"/>
        </w:rPr>
      </w:pPr>
      <w:r>
        <w:rPr>
          <w:rFonts w:cstheme="minorHAnsi"/>
          <w:color w:val="000000"/>
        </w:rPr>
        <w:t>Herr Dipl.-Ing. Bernd Herrmann, geschäftsführender Gesellschafter der IG BFB mbH, Dresden, trug über das Konstruieren mit Betonfertigteilen am Praxisbeispiel Stadionbau vor. Dabei ging er zunächst allgemein auf die verschiedenen Einsatzmöglichkeiten der vorgefertigten Betonelemente ein. A</w:t>
      </w:r>
      <w:r w:rsidR="005C2BE8">
        <w:rPr>
          <w:rFonts w:cstheme="minorHAnsi"/>
          <w:color w:val="000000"/>
        </w:rPr>
        <w:t xml:space="preserve">m </w:t>
      </w:r>
      <w:r>
        <w:rPr>
          <w:rFonts w:cstheme="minorHAnsi"/>
          <w:color w:val="000000"/>
        </w:rPr>
        <w:t>Beispiel Stadionbau referierte er über die Baustellenlogistik, über Fertigteilsorten, deren Konstruktion, Transport und Montage.</w:t>
      </w:r>
    </w:p>
    <w:p w:rsidR="000C58A7" w:rsidRDefault="000C58A7" w:rsidP="00EE2ED8">
      <w:pPr>
        <w:spacing w:line="264" w:lineRule="auto"/>
        <w:rPr>
          <w:rFonts w:cstheme="minorHAnsi"/>
          <w:color w:val="000000"/>
        </w:rPr>
      </w:pPr>
      <w:r>
        <w:rPr>
          <w:rFonts w:cstheme="minorHAnsi"/>
          <w:color w:val="000000"/>
        </w:rPr>
        <w:t xml:space="preserve">Herr Dr.-Ing. Torsten </w:t>
      </w:r>
      <w:proofErr w:type="spellStart"/>
      <w:r>
        <w:rPr>
          <w:rFonts w:cstheme="minorHAnsi"/>
          <w:color w:val="000000"/>
        </w:rPr>
        <w:t>Mielecke</w:t>
      </w:r>
      <w:proofErr w:type="spellEnd"/>
      <w:r>
        <w:rPr>
          <w:rFonts w:cstheme="minorHAnsi"/>
          <w:color w:val="000000"/>
        </w:rPr>
        <w:t xml:space="preserve">, Geschäftsführer LCEE GmbH, Darmstadt, stellte die Ergebnisse aus dem </w:t>
      </w:r>
      <w:proofErr w:type="spellStart"/>
      <w:r>
        <w:rPr>
          <w:rFonts w:cstheme="minorHAnsi"/>
          <w:color w:val="000000"/>
        </w:rPr>
        <w:t>DAfStb</w:t>
      </w:r>
      <w:proofErr w:type="spellEnd"/>
      <w:r>
        <w:rPr>
          <w:rFonts w:cstheme="minorHAnsi"/>
          <w:color w:val="000000"/>
        </w:rPr>
        <w:t xml:space="preserve">/BMBF Verbundforschungsvorhaben „Nachhaltig bauen mit Beton“ vor. Neben den Erläuterungen über Lebenszyklusanalyse, Umnutzungsszenarien, Herstellkosten von Bauteilen und einer Ökobilanz der vergangenen 100 Jahre, </w:t>
      </w:r>
      <w:r w:rsidR="005C2BE8">
        <w:rPr>
          <w:rFonts w:cstheme="minorHAnsi"/>
          <w:color w:val="000000"/>
        </w:rPr>
        <w:t>zog</w:t>
      </w:r>
      <w:r>
        <w:rPr>
          <w:rFonts w:cstheme="minorHAnsi"/>
          <w:color w:val="000000"/>
        </w:rPr>
        <w:t xml:space="preserve"> er </w:t>
      </w:r>
      <w:r w:rsidR="005C2BE8">
        <w:rPr>
          <w:rFonts w:cstheme="minorHAnsi"/>
          <w:color w:val="000000"/>
        </w:rPr>
        <w:t>das Fazit</w:t>
      </w:r>
      <w:r>
        <w:rPr>
          <w:rFonts w:cstheme="minorHAnsi"/>
          <w:color w:val="000000"/>
        </w:rPr>
        <w:t xml:space="preserve">, dass die Nachfrage nach zukunftsfähigen Konstruktionen steigt und Chancen genutzt werden müssen. </w:t>
      </w:r>
    </w:p>
    <w:p w:rsidR="000C58A7" w:rsidRDefault="000C58A7" w:rsidP="00EE2ED8">
      <w:pPr>
        <w:spacing w:line="264" w:lineRule="auto"/>
        <w:rPr>
          <w:rFonts w:cstheme="minorHAnsi"/>
          <w:color w:val="000000"/>
        </w:rPr>
      </w:pPr>
    </w:p>
    <w:p w:rsidR="000C58A7" w:rsidRDefault="000C58A7" w:rsidP="00EE2ED8">
      <w:pPr>
        <w:spacing w:line="264" w:lineRule="auto"/>
        <w:rPr>
          <w:rFonts w:cstheme="minorHAnsi"/>
          <w:color w:val="000000"/>
        </w:rPr>
      </w:pPr>
      <w:r>
        <w:rPr>
          <w:rFonts w:cstheme="minorHAnsi"/>
          <w:color w:val="000000"/>
        </w:rPr>
        <w:t xml:space="preserve">Des Weiteren berichteten Herr Dipl.-Ing. </w:t>
      </w:r>
      <w:proofErr w:type="spellStart"/>
      <w:r>
        <w:rPr>
          <w:rFonts w:cstheme="minorHAnsi"/>
          <w:color w:val="000000"/>
        </w:rPr>
        <w:t>Arch</w:t>
      </w:r>
      <w:proofErr w:type="spellEnd"/>
      <w:r>
        <w:rPr>
          <w:rFonts w:cstheme="minorHAnsi"/>
          <w:color w:val="000000"/>
        </w:rPr>
        <w:t xml:space="preserve">. Thomas Schmidt in Leipzig und in Berlin sowie Herr Dipl.-Ing. </w:t>
      </w:r>
      <w:proofErr w:type="spellStart"/>
      <w:r>
        <w:rPr>
          <w:rFonts w:cstheme="minorHAnsi"/>
          <w:color w:val="000000"/>
        </w:rPr>
        <w:t>Arch</w:t>
      </w:r>
      <w:proofErr w:type="spellEnd"/>
      <w:r>
        <w:rPr>
          <w:rFonts w:cstheme="minorHAnsi"/>
          <w:color w:val="000000"/>
        </w:rPr>
        <w:t>. Marius Scheffer in Hannover und Hamburg</w:t>
      </w:r>
      <w:r w:rsidR="00EE2ED8">
        <w:rPr>
          <w:rFonts w:cstheme="minorHAnsi"/>
          <w:color w:val="000000"/>
        </w:rPr>
        <w:t xml:space="preserve">, </w:t>
      </w:r>
      <w:r w:rsidR="008A6E4F">
        <w:rPr>
          <w:rFonts w:cstheme="minorHAnsi"/>
          <w:color w:val="000000"/>
        </w:rPr>
        <w:t xml:space="preserve">beide </w:t>
      </w:r>
      <w:bookmarkStart w:id="0" w:name="_GoBack"/>
      <w:bookmarkEnd w:id="0"/>
      <w:proofErr w:type="spellStart"/>
      <w:r>
        <w:rPr>
          <w:rFonts w:cstheme="minorHAnsi"/>
          <w:color w:val="000000"/>
        </w:rPr>
        <w:t>SchürmannSpannel</w:t>
      </w:r>
      <w:proofErr w:type="spellEnd"/>
      <w:r>
        <w:rPr>
          <w:rFonts w:cstheme="minorHAnsi"/>
          <w:color w:val="000000"/>
        </w:rPr>
        <w:t xml:space="preserve"> AG, Bochum, über das Entwerfen mit Betonfertigteilen. Durch viele Praxisbeispiele wurde „das Interesse an Projekten mit Betonfertigteilen geweckt“, so ein Teilnehmer.</w:t>
      </w:r>
    </w:p>
    <w:p w:rsidR="000C58A7" w:rsidRDefault="000C58A7" w:rsidP="00EE2ED8">
      <w:pPr>
        <w:spacing w:line="264" w:lineRule="auto"/>
        <w:rPr>
          <w:rFonts w:cstheme="minorHAnsi"/>
          <w:color w:val="000000"/>
        </w:rPr>
      </w:pPr>
      <w:r>
        <w:rPr>
          <w:rFonts w:cstheme="minorHAnsi"/>
          <w:color w:val="000000"/>
        </w:rPr>
        <w:t xml:space="preserve">In dem Vortrag „Logistik und Montage von Betonfertigteilen“ gab Herr Dipl.-Ing. (FH) Thomas </w:t>
      </w:r>
      <w:proofErr w:type="spellStart"/>
      <w:r>
        <w:rPr>
          <w:rFonts w:cstheme="minorHAnsi"/>
          <w:color w:val="000000"/>
        </w:rPr>
        <w:t>Kütter</w:t>
      </w:r>
      <w:proofErr w:type="spellEnd"/>
      <w:r>
        <w:rPr>
          <w:rFonts w:cstheme="minorHAnsi"/>
          <w:color w:val="000000"/>
        </w:rPr>
        <w:t xml:space="preserve">, </w:t>
      </w:r>
      <w:proofErr w:type="spellStart"/>
      <w:r>
        <w:rPr>
          <w:rFonts w:cstheme="minorHAnsi"/>
          <w:color w:val="000000"/>
        </w:rPr>
        <w:t>Klebl</w:t>
      </w:r>
      <w:proofErr w:type="spellEnd"/>
      <w:r>
        <w:rPr>
          <w:rFonts w:cstheme="minorHAnsi"/>
          <w:color w:val="000000"/>
        </w:rPr>
        <w:t xml:space="preserve"> GmbH, Südliches Anhalt, einen Einblick in die Praxis der Fertigteillogistik und -</w:t>
      </w:r>
      <w:r w:rsidR="00B30369">
        <w:rPr>
          <w:rFonts w:cstheme="minorHAnsi"/>
          <w:color w:val="000000"/>
        </w:rPr>
        <w:t>m</w:t>
      </w:r>
      <w:r>
        <w:rPr>
          <w:rFonts w:cstheme="minorHAnsi"/>
          <w:color w:val="000000"/>
        </w:rPr>
        <w:t>ontage. Er informierte über den Einbau von Fertigteilen vom Plan zum Element</w:t>
      </w:r>
      <w:r w:rsidR="00EE2ED8">
        <w:rPr>
          <w:rFonts w:cstheme="minorHAnsi"/>
          <w:color w:val="000000"/>
        </w:rPr>
        <w:t xml:space="preserve"> und</w:t>
      </w:r>
      <w:r>
        <w:rPr>
          <w:rFonts w:cstheme="minorHAnsi"/>
          <w:color w:val="000000"/>
        </w:rPr>
        <w:t xml:space="preserve"> vom Werk zur Baustelle. Schließlich wurde über die Planung der Fertigteilmontage und der Montageausführung berichtet.   </w:t>
      </w:r>
    </w:p>
    <w:p w:rsidR="000C58A7" w:rsidRDefault="000C58A7" w:rsidP="00EE2ED8">
      <w:pPr>
        <w:spacing w:line="264" w:lineRule="auto"/>
        <w:rPr>
          <w:rFonts w:cstheme="minorHAnsi"/>
          <w:color w:val="000000"/>
        </w:rPr>
      </w:pPr>
    </w:p>
    <w:p w:rsidR="000C58A7" w:rsidRDefault="00D632DB" w:rsidP="00EE2ED8">
      <w:pPr>
        <w:spacing w:line="264" w:lineRule="auto"/>
        <w:rPr>
          <w:rFonts w:cstheme="minorHAnsi"/>
          <w:color w:val="000000"/>
        </w:rPr>
      </w:pPr>
      <w:r>
        <w:rPr>
          <w:rFonts w:cstheme="minorHAnsi"/>
          <w:color w:val="000000"/>
        </w:rPr>
        <w:t>In dem Vortrag „Befestigungstechnik – zugelassene Verankerungen und Befestigungen“ informierte Herr Dipl.-Ing. Michael Müller</w:t>
      </w:r>
      <w:r w:rsidR="00864C41">
        <w:rPr>
          <w:rFonts w:cstheme="minorHAnsi"/>
          <w:color w:val="000000"/>
        </w:rPr>
        <w:t>, Deutsches Institut für Bautechnik, Berlin,</w:t>
      </w:r>
      <w:r>
        <w:rPr>
          <w:rFonts w:cstheme="minorHAnsi"/>
          <w:color w:val="000000"/>
        </w:rPr>
        <w:t xml:space="preserve"> ü</w:t>
      </w:r>
      <w:r w:rsidR="006E343D">
        <w:rPr>
          <w:rFonts w:cstheme="minorHAnsi"/>
          <w:color w:val="000000"/>
        </w:rPr>
        <w:t>b</w:t>
      </w:r>
      <w:r>
        <w:rPr>
          <w:rFonts w:cstheme="minorHAnsi"/>
          <w:color w:val="000000"/>
        </w:rPr>
        <w:t>e</w:t>
      </w:r>
      <w:r w:rsidR="006E343D">
        <w:rPr>
          <w:rFonts w:cstheme="minorHAnsi"/>
          <w:color w:val="000000"/>
        </w:rPr>
        <w:t>r</w:t>
      </w:r>
      <w:r>
        <w:rPr>
          <w:rFonts w:cstheme="minorHAnsi"/>
          <w:color w:val="000000"/>
        </w:rPr>
        <w:t xml:space="preserve"> die Aufgaben von Verankerungen, die Produktarten und deren Tragverhalten</w:t>
      </w:r>
      <w:r w:rsidR="006E343D">
        <w:rPr>
          <w:rFonts w:cstheme="minorHAnsi"/>
          <w:color w:val="000000"/>
        </w:rPr>
        <w:t xml:space="preserve"> sowie die Beurteilung von Verankerungen und die Bemessung.</w:t>
      </w:r>
      <w:r>
        <w:rPr>
          <w:rFonts w:cstheme="minorHAnsi"/>
          <w:color w:val="000000"/>
        </w:rPr>
        <w:t xml:space="preserve"> </w:t>
      </w:r>
    </w:p>
    <w:p w:rsidR="000C58A7" w:rsidRDefault="000C58A7" w:rsidP="002F5AB5">
      <w:pPr>
        <w:spacing w:line="264" w:lineRule="auto"/>
        <w:rPr>
          <w:rFonts w:cstheme="minorHAnsi"/>
          <w:color w:val="000000"/>
        </w:rPr>
      </w:pPr>
      <w:r>
        <w:rPr>
          <w:rFonts w:cstheme="minorHAnsi"/>
          <w:color w:val="000000"/>
        </w:rPr>
        <w:t>Des Weiteren wurde das Thema Nachhaltigkeitszertifizierungen von Gebäuden beleuchtet.</w:t>
      </w:r>
      <w:r w:rsidR="00ED227B">
        <w:rPr>
          <w:rFonts w:cstheme="minorHAnsi"/>
          <w:color w:val="000000"/>
        </w:rPr>
        <w:t xml:space="preserve"> </w:t>
      </w:r>
      <w:r w:rsidR="00F40B43">
        <w:rPr>
          <w:rFonts w:cstheme="minorHAnsi"/>
          <w:color w:val="000000"/>
        </w:rPr>
        <w:t>Frau</w:t>
      </w:r>
      <w:r w:rsidR="00ED227B">
        <w:rPr>
          <w:rFonts w:cstheme="minorHAnsi"/>
          <w:color w:val="000000"/>
        </w:rPr>
        <w:t xml:space="preserve"> Dipl.-Ing. Alice Becke</w:t>
      </w:r>
      <w:r w:rsidR="00F40B43">
        <w:rPr>
          <w:rFonts w:cstheme="minorHAnsi"/>
          <w:color w:val="000000"/>
        </w:rPr>
        <w:t>, Fachvereinigung Deutscher Betonfertigteilbau, Bonn,</w:t>
      </w:r>
      <w:r w:rsidR="00ED227B">
        <w:rPr>
          <w:rFonts w:cstheme="minorHAnsi"/>
          <w:color w:val="000000"/>
        </w:rPr>
        <w:t xml:space="preserve"> berichtete </w:t>
      </w:r>
      <w:r w:rsidR="000F02FA">
        <w:rPr>
          <w:rFonts w:cstheme="minorHAnsi"/>
          <w:color w:val="000000"/>
        </w:rPr>
        <w:t>zunächst über die Grundprinzipien von nachhaltigem Bauen und legte den Einfluss des Baustoffes auf die Nachhaltigkeit von Gebäuden dar.</w:t>
      </w:r>
      <w:r w:rsidR="000350EC">
        <w:rPr>
          <w:rFonts w:cstheme="minorHAnsi"/>
          <w:color w:val="000000"/>
        </w:rPr>
        <w:t xml:space="preserve"> Dabei trug sie über Planungsgrundsätze für die ökologische, ökonomische, soziokulturelle und funktionale sowie technische Qualität von Gebäuden vor.</w:t>
      </w:r>
    </w:p>
    <w:p w:rsidR="002F5AB5" w:rsidRPr="002F5AB5" w:rsidRDefault="002F5AB5" w:rsidP="002F5AB5">
      <w:pPr>
        <w:spacing w:line="264" w:lineRule="auto"/>
        <w:rPr>
          <w:rFonts w:cstheme="minorHAnsi"/>
          <w:color w:val="000000"/>
        </w:rPr>
      </w:pPr>
    </w:p>
    <w:p w:rsidR="000C58A7" w:rsidRPr="00835DAB" w:rsidRDefault="000C58A7" w:rsidP="00B83B3C">
      <w:pPr>
        <w:spacing w:line="264" w:lineRule="auto"/>
        <w:rPr>
          <w:rFonts w:cstheme="minorHAnsi"/>
          <w:bCs/>
          <w:color w:val="000000" w:themeColor="text2"/>
        </w:rPr>
      </w:pPr>
      <w:r w:rsidRPr="00835DAB">
        <w:rPr>
          <w:rFonts w:cstheme="minorHAnsi"/>
          <w:bCs/>
          <w:color w:val="000000" w:themeColor="text2"/>
        </w:rPr>
        <w:lastRenderedPageBreak/>
        <w:t xml:space="preserve">Die Teilnehmer </w:t>
      </w:r>
      <w:r w:rsidR="000350EC" w:rsidRPr="00835DAB">
        <w:rPr>
          <w:rFonts w:cstheme="minorHAnsi"/>
          <w:bCs/>
          <w:color w:val="000000" w:themeColor="text2"/>
        </w:rPr>
        <w:t xml:space="preserve">lobten den gut strukturierten Ablauf der Veranstaltung, die </w:t>
      </w:r>
      <w:r w:rsidRPr="00835DAB">
        <w:rPr>
          <w:rFonts w:cstheme="minorHAnsi"/>
          <w:bCs/>
          <w:color w:val="000000" w:themeColor="text2"/>
        </w:rPr>
        <w:t>Themenvielfalt</w:t>
      </w:r>
      <w:r w:rsidR="002F5AB5" w:rsidRPr="00835DAB">
        <w:rPr>
          <w:rFonts w:cstheme="minorHAnsi"/>
          <w:bCs/>
          <w:color w:val="000000" w:themeColor="text2"/>
        </w:rPr>
        <w:t>, die Fachkompetenz</w:t>
      </w:r>
      <w:r w:rsidR="000350EC" w:rsidRPr="00835DAB">
        <w:rPr>
          <w:rFonts w:cstheme="minorHAnsi"/>
          <w:bCs/>
          <w:color w:val="000000" w:themeColor="text2"/>
        </w:rPr>
        <w:t xml:space="preserve"> und den Praxisbezug.</w:t>
      </w:r>
    </w:p>
    <w:p w:rsidR="000C58A7" w:rsidRPr="00835DAB" w:rsidRDefault="002F5AB5" w:rsidP="00B83B3C">
      <w:pPr>
        <w:spacing w:line="264" w:lineRule="auto"/>
        <w:rPr>
          <w:rFonts w:cstheme="minorHAnsi"/>
          <w:bCs/>
          <w:color w:val="000000" w:themeColor="text2"/>
        </w:rPr>
      </w:pPr>
      <w:r w:rsidRPr="00835DAB">
        <w:rPr>
          <w:rFonts w:cstheme="minorHAnsi"/>
          <w:bCs/>
          <w:color w:val="000000" w:themeColor="text2"/>
        </w:rPr>
        <w:t>Auch die Möglichkeit</w:t>
      </w:r>
      <w:r w:rsidR="000C58A7" w:rsidRPr="00835DAB">
        <w:rPr>
          <w:rFonts w:cstheme="minorHAnsi"/>
          <w:bCs/>
          <w:color w:val="000000" w:themeColor="text2"/>
        </w:rPr>
        <w:t xml:space="preserve"> in den Pausen </w:t>
      </w:r>
      <w:r w:rsidR="006323B0" w:rsidRPr="00835DAB">
        <w:rPr>
          <w:rFonts w:cstheme="minorHAnsi"/>
          <w:bCs/>
          <w:color w:val="000000" w:themeColor="text2"/>
        </w:rPr>
        <w:t xml:space="preserve">Kontakt </w:t>
      </w:r>
      <w:r w:rsidRPr="00835DAB">
        <w:rPr>
          <w:rFonts w:cstheme="minorHAnsi"/>
          <w:bCs/>
          <w:color w:val="000000" w:themeColor="text2"/>
        </w:rPr>
        <w:t xml:space="preserve">zu </w:t>
      </w:r>
      <w:r w:rsidR="000C58A7" w:rsidRPr="00835DAB">
        <w:rPr>
          <w:rFonts w:cstheme="minorHAnsi"/>
          <w:bCs/>
          <w:color w:val="000000" w:themeColor="text2"/>
        </w:rPr>
        <w:t>Aussteller</w:t>
      </w:r>
      <w:r w:rsidRPr="00835DAB">
        <w:rPr>
          <w:rFonts w:cstheme="minorHAnsi"/>
          <w:bCs/>
          <w:color w:val="000000" w:themeColor="text2"/>
        </w:rPr>
        <w:t>n</w:t>
      </w:r>
      <w:r w:rsidR="000C58A7" w:rsidRPr="00835DAB">
        <w:rPr>
          <w:rFonts w:cstheme="minorHAnsi"/>
          <w:bCs/>
          <w:color w:val="000000" w:themeColor="text2"/>
        </w:rPr>
        <w:t>, Referenten</w:t>
      </w:r>
      <w:r w:rsidRPr="00835DAB">
        <w:rPr>
          <w:rFonts w:cstheme="minorHAnsi"/>
          <w:bCs/>
          <w:color w:val="000000" w:themeColor="text2"/>
        </w:rPr>
        <w:t xml:space="preserve"> und </w:t>
      </w:r>
      <w:r w:rsidR="000C58A7" w:rsidRPr="00835DAB">
        <w:rPr>
          <w:rFonts w:cstheme="minorHAnsi"/>
          <w:bCs/>
          <w:color w:val="000000" w:themeColor="text2"/>
        </w:rPr>
        <w:t>a</w:t>
      </w:r>
      <w:r w:rsidR="006323B0">
        <w:rPr>
          <w:rFonts w:cstheme="minorHAnsi"/>
          <w:bCs/>
          <w:color w:val="000000" w:themeColor="text2"/>
        </w:rPr>
        <w:t>nderen</w:t>
      </w:r>
      <w:r w:rsidRPr="00835DAB">
        <w:rPr>
          <w:rFonts w:cstheme="minorHAnsi"/>
          <w:bCs/>
          <w:color w:val="000000" w:themeColor="text2"/>
        </w:rPr>
        <w:t xml:space="preserve"> Teilnehmern aufzunehmen, Fachgespräche und Erfahrungen auszutauschen, fand großen Anklang.</w:t>
      </w:r>
    </w:p>
    <w:p w:rsidR="002F5AB5" w:rsidRPr="00973C1F" w:rsidRDefault="002F5AB5" w:rsidP="00EE2ED8">
      <w:pPr>
        <w:tabs>
          <w:tab w:val="left" w:pos="7371"/>
          <w:tab w:val="left" w:pos="7655"/>
        </w:tabs>
        <w:suppressAutoHyphens/>
        <w:spacing w:line="264" w:lineRule="auto"/>
        <w:rPr>
          <w:rFonts w:cstheme="minorHAnsi"/>
          <w:b/>
        </w:rPr>
      </w:pPr>
    </w:p>
    <w:p w:rsidR="00901D67" w:rsidRPr="00973C1F" w:rsidRDefault="00901D67" w:rsidP="00EE2ED8">
      <w:pPr>
        <w:tabs>
          <w:tab w:val="left" w:pos="7371"/>
          <w:tab w:val="left" w:pos="7655"/>
        </w:tabs>
        <w:suppressAutoHyphens/>
        <w:spacing w:line="264" w:lineRule="auto"/>
        <w:rPr>
          <w:rFonts w:cstheme="minorHAnsi"/>
          <w:b/>
        </w:rPr>
      </w:pPr>
      <w:r w:rsidRPr="00973C1F">
        <w:rPr>
          <w:rFonts w:cstheme="minorHAnsi"/>
          <w:b/>
        </w:rPr>
        <w:t>Ansprechpartnerin für weitere Informationen:</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proofErr w:type="spellStart"/>
      <w:r w:rsidRPr="00973C1F">
        <w:rPr>
          <w:rFonts w:asciiTheme="minorHAnsi" w:hAnsiTheme="minorHAnsi" w:cstheme="minorHAnsi"/>
          <w:color w:val="0D0D0D"/>
          <w:sz w:val="20"/>
        </w:rPr>
        <w:t>InformationsZentrum</w:t>
      </w:r>
      <w:proofErr w:type="spellEnd"/>
      <w:r w:rsidRPr="00973C1F">
        <w:rPr>
          <w:rFonts w:asciiTheme="minorHAnsi" w:hAnsiTheme="minorHAnsi" w:cstheme="minorHAnsi"/>
          <w:color w:val="0D0D0D"/>
          <w:sz w:val="20"/>
        </w:rPr>
        <w:t xml:space="preserve"> Beton GmbH</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r w:rsidRPr="00973C1F">
        <w:rPr>
          <w:rFonts w:asciiTheme="minorHAnsi" w:hAnsiTheme="minorHAnsi" w:cstheme="minorHAnsi"/>
          <w:color w:val="0D0D0D"/>
          <w:sz w:val="20"/>
        </w:rPr>
        <w:t>Dipl.-Ing. Sonja Henze</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r w:rsidRPr="00973C1F">
        <w:rPr>
          <w:rFonts w:asciiTheme="minorHAnsi" w:hAnsiTheme="minorHAnsi" w:cstheme="minorHAnsi"/>
          <w:color w:val="0D0D0D"/>
          <w:sz w:val="20"/>
        </w:rPr>
        <w:t>Teltower Damm 155</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r w:rsidRPr="00973C1F">
        <w:rPr>
          <w:rFonts w:asciiTheme="minorHAnsi" w:hAnsiTheme="minorHAnsi" w:cstheme="minorHAnsi"/>
          <w:color w:val="0D0D0D"/>
          <w:sz w:val="20"/>
        </w:rPr>
        <w:t>14167 Berlin</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r w:rsidRPr="00973C1F">
        <w:rPr>
          <w:rFonts w:asciiTheme="minorHAnsi" w:hAnsiTheme="minorHAnsi" w:cstheme="minorHAnsi"/>
          <w:color w:val="0D0D0D"/>
          <w:sz w:val="20"/>
        </w:rPr>
        <w:t>Tel.: 030/ 308 77 78-0</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r w:rsidRPr="00973C1F">
        <w:rPr>
          <w:rFonts w:asciiTheme="minorHAnsi" w:hAnsiTheme="minorHAnsi" w:cstheme="minorHAnsi"/>
          <w:color w:val="0D0D0D"/>
          <w:sz w:val="20"/>
        </w:rPr>
        <w:t xml:space="preserve">E-Mail: </w:t>
      </w:r>
      <w:hyperlink r:id="rId7" w:history="1">
        <w:r w:rsidRPr="00973C1F">
          <w:rPr>
            <w:rStyle w:val="Hyperlink"/>
            <w:rFonts w:asciiTheme="minorHAnsi" w:eastAsiaTheme="majorEastAsia" w:hAnsiTheme="minorHAnsi" w:cstheme="minorHAnsi"/>
            <w:sz w:val="20"/>
          </w:rPr>
          <w:t>sonja.henze@beton.org</w:t>
        </w:r>
      </w:hyperlink>
      <w:r w:rsidRPr="00973C1F">
        <w:rPr>
          <w:rFonts w:asciiTheme="minorHAnsi" w:hAnsiTheme="minorHAnsi" w:cstheme="minorHAnsi"/>
          <w:color w:val="0D0D0D"/>
          <w:sz w:val="20"/>
        </w:rPr>
        <w:t xml:space="preserve"> </w:t>
      </w: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color w:val="0D0D0D"/>
          <w:sz w:val="20"/>
        </w:rPr>
      </w:pPr>
    </w:p>
    <w:p w:rsidR="00901D67" w:rsidRPr="00973C1F" w:rsidRDefault="00901D67" w:rsidP="00EE2ED8">
      <w:pPr>
        <w:pStyle w:val="Textkrper2"/>
        <w:tabs>
          <w:tab w:val="left" w:pos="7371"/>
          <w:tab w:val="left" w:pos="7655"/>
        </w:tabs>
        <w:suppressAutoHyphens/>
        <w:spacing w:line="264" w:lineRule="auto"/>
        <w:ind w:right="0"/>
        <w:rPr>
          <w:rFonts w:asciiTheme="minorHAnsi" w:hAnsiTheme="minorHAnsi" w:cstheme="minorHAnsi"/>
          <w:sz w:val="20"/>
        </w:rPr>
      </w:pPr>
      <w:r w:rsidRPr="00973C1F">
        <w:rPr>
          <w:rFonts w:asciiTheme="minorHAnsi" w:hAnsiTheme="minorHAnsi" w:cstheme="minorHAnsi"/>
          <w:bCs/>
          <w:sz w:val="20"/>
        </w:rPr>
        <w:t xml:space="preserve">Text und Bilder zum Downloaden für Journalisten unter: </w:t>
      </w:r>
      <w:hyperlink r:id="rId8" w:history="1">
        <w:r w:rsidRPr="00973C1F">
          <w:rPr>
            <w:rStyle w:val="Hyperlink"/>
            <w:rFonts w:asciiTheme="minorHAnsi" w:eastAsiaTheme="majorEastAsia" w:hAnsiTheme="minorHAnsi" w:cstheme="minorHAnsi"/>
            <w:bCs/>
            <w:sz w:val="20"/>
          </w:rPr>
          <w:t>www.beton.org/presse</w:t>
        </w:r>
      </w:hyperlink>
      <w:r w:rsidRPr="00973C1F">
        <w:rPr>
          <w:rFonts w:asciiTheme="minorHAnsi" w:hAnsiTheme="minorHAnsi" w:cstheme="minorHAnsi"/>
          <w:bCs/>
          <w:sz w:val="20"/>
        </w:rPr>
        <w:t>.</w:t>
      </w:r>
    </w:p>
    <w:p w:rsidR="00901D67" w:rsidRDefault="00901D67" w:rsidP="00EE2ED8"/>
    <w:sectPr w:rsidR="00901D67" w:rsidSect="00F74191">
      <w:headerReference w:type="default" r:id="rId9"/>
      <w:headerReference w:type="first" r:id="rId10"/>
      <w:pgSz w:w="11906" w:h="16838" w:code="9"/>
      <w:pgMar w:top="2671" w:right="348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51" w:rsidRDefault="00471951" w:rsidP="00055AC0">
      <w:pPr>
        <w:spacing w:line="240" w:lineRule="auto"/>
      </w:pPr>
      <w:r>
        <w:separator/>
      </w:r>
    </w:p>
  </w:endnote>
  <w:endnote w:type="continuationSeparator" w:id="0">
    <w:p w:rsidR="00471951" w:rsidRDefault="00471951"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51" w:rsidRDefault="00471951" w:rsidP="00055AC0">
      <w:pPr>
        <w:spacing w:line="240" w:lineRule="auto"/>
      </w:pPr>
      <w:r>
        <w:separator/>
      </w:r>
    </w:p>
  </w:footnote>
  <w:footnote w:type="continuationSeparator" w:id="0">
    <w:p w:rsidR="00471951" w:rsidRDefault="00471951"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C0" w:rsidRDefault="00D2358D">
    <w:pPr>
      <w:pStyle w:val="Kopfzeile"/>
    </w:pPr>
    <w:r>
      <w:rPr>
        <w:noProof/>
        <w:lang w:eastAsia="de-DE"/>
      </w:rPr>
      <mc:AlternateContent>
        <mc:Choice Requires="wps">
          <w:drawing>
            <wp:anchor distT="0" distB="0" distL="114300" distR="114300" simplePos="0" relativeHeight="251714560" behindDoc="0" locked="1" layoutInCell="1" allowOverlap="1" wp14:anchorId="5493C9BA" wp14:editId="44AEBBDD">
              <wp:simplePos x="0" y="0"/>
              <wp:positionH relativeFrom="page">
                <wp:posOffset>269875</wp:posOffset>
              </wp:positionH>
              <wp:positionV relativeFrom="page">
                <wp:posOffset>6642735</wp:posOffset>
              </wp:positionV>
              <wp:extent cx="270000" cy="270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2BC1A" id="Ellipse 4" o:spid="_x0000_s1026" style="position:absolute;margin-left:21.25pt;margin-top:523.05pt;width:21.25pt;height:2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E3E6n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Pr>
        <w:noProof/>
        <w:lang w:eastAsia="de-DE"/>
      </w:rPr>
      <mc:AlternateContent>
        <mc:Choice Requires="wps">
          <w:drawing>
            <wp:anchor distT="0" distB="0" distL="114300" distR="114300" simplePos="0" relativeHeight="251712512" behindDoc="0" locked="1" layoutInCell="1" allowOverlap="1" wp14:anchorId="7E69D836" wp14:editId="3D988208">
              <wp:simplePos x="0" y="0"/>
              <wp:positionH relativeFrom="page">
                <wp:posOffset>269875</wp:posOffset>
              </wp:positionH>
              <wp:positionV relativeFrom="page">
                <wp:posOffset>3773170</wp:posOffset>
              </wp:positionV>
              <wp:extent cx="270000" cy="270000"/>
              <wp:effectExtent l="0" t="0" r="0" b="0"/>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44F3B" id="Ellipse 3" o:spid="_x0000_s1026" style="position:absolute;margin-left:21.25pt;margin-top:297.1pt;width:21.25pt;height:2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" fillcolor="#f2e000 [3204]" stroked="f" strokeweight="2pt">
              <v:path arrowok="t"/>
              <o:lock v:ext="edit" aspectratio="t"/>
              <w10:wrap anchorx="page" anchory="page"/>
              <w10:anchorlock/>
            </v:oval>
          </w:pict>
        </mc:Fallback>
      </mc:AlternateContent>
    </w:r>
    <w:r w:rsidR="00F74191">
      <w:rPr>
        <w:noProof/>
        <w:lang w:eastAsia="de-DE"/>
      </w:rPr>
      <mc:AlternateContent>
        <mc:Choice Requires="wps">
          <w:drawing>
            <wp:anchor distT="0" distB="0" distL="114300" distR="114300" simplePos="0" relativeHeight="251707392" behindDoc="0" locked="1" layoutInCell="1" allowOverlap="1" wp14:anchorId="1EC154D6" wp14:editId="79E046BE">
              <wp:simplePos x="0" y="0"/>
              <wp:positionH relativeFrom="page">
                <wp:posOffset>0</wp:posOffset>
              </wp:positionH>
              <wp:positionV relativeFrom="page">
                <wp:posOffset>3780790</wp:posOffset>
              </wp:positionV>
              <wp:extent cx="216000" cy="0"/>
              <wp:effectExtent l="0" t="0" r="12700"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94AD" id="Gerade Verbindung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" strokecolor="#f4e600">
              <w10:wrap anchorx="page" anchory="page"/>
              <w10:anchorlock/>
            </v:line>
          </w:pict>
        </mc:Fallback>
      </mc:AlternateContent>
    </w:r>
    <w:r w:rsidR="00F74191">
      <w:rPr>
        <w:noProof/>
        <w:lang w:eastAsia="de-DE"/>
      </w:rPr>
      <mc:AlternateContent>
        <mc:Choice Requires="wps">
          <w:drawing>
            <wp:anchor distT="0" distB="0" distL="114300" distR="114300" simplePos="0" relativeHeight="251705344" behindDoc="0" locked="1" layoutInCell="1" allowOverlap="1" wp14:anchorId="2C06DF49" wp14:editId="1EB0BB87">
              <wp:simplePos x="0" y="0"/>
              <wp:positionH relativeFrom="page">
                <wp:posOffset>0</wp:posOffset>
              </wp:positionH>
              <wp:positionV relativeFrom="page">
                <wp:posOffset>5346700</wp:posOffset>
              </wp:positionV>
              <wp:extent cx="216000" cy="0"/>
              <wp:effectExtent l="0" t="0" r="12700"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7156" id="Gerade Verbindung 4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" strokecolor="#f4e600">
              <w10:wrap anchorx="page" anchory="page"/>
              <w10:anchorlock/>
            </v:line>
          </w:pict>
        </mc:Fallback>
      </mc:AlternateContent>
    </w:r>
    <w:r w:rsidR="0048394E" w:rsidRPr="0048394E">
      <w:rPr>
        <w:noProof/>
        <w:lang w:eastAsia="de-DE"/>
      </w:rPr>
      <mc:AlternateContent>
        <mc:Choice Requires="wps">
          <w:drawing>
            <wp:anchor distT="0" distB="0" distL="114300" distR="114300" simplePos="0" relativeHeight="251683840" behindDoc="0" locked="1" layoutInCell="1" allowOverlap="1" wp14:anchorId="7D16F2DF" wp14:editId="74704421">
              <wp:simplePos x="0" y="0"/>
              <wp:positionH relativeFrom="page">
                <wp:posOffset>900430</wp:posOffset>
              </wp:positionH>
              <wp:positionV relativeFrom="page">
                <wp:posOffset>1440180</wp:posOffset>
              </wp:positionV>
              <wp:extent cx="6300000" cy="0"/>
              <wp:effectExtent l="0" t="0" r="2476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7B2C" id="Gerade Verbindung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g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02CI4C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r w:rsidR="0048394E" w:rsidRPr="0048394E">
      <w:rPr>
        <w:noProof/>
        <w:lang w:eastAsia="de-DE"/>
      </w:rPr>
      <w:drawing>
        <wp:anchor distT="0" distB="0" distL="114300" distR="114300" simplePos="0" relativeHeight="251684864" behindDoc="0" locked="1" layoutInCell="1" allowOverlap="1" wp14:anchorId="11F28E37" wp14:editId="2146A0EF">
          <wp:simplePos x="0" y="0"/>
          <wp:positionH relativeFrom="page">
            <wp:posOffset>4723765</wp:posOffset>
          </wp:positionH>
          <wp:positionV relativeFrom="page">
            <wp:posOffset>345440</wp:posOffset>
          </wp:positionV>
          <wp:extent cx="2016000" cy="756000"/>
          <wp:effectExtent l="0" t="0" r="3810" b="635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spacing w:before="720"/>
    </w:pPr>
  </w:p>
  <w:p w:rsidR="00750EDE" w:rsidRDefault="005D75B8" w:rsidP="005A46F0">
    <w:r>
      <w:t>Presse</w:t>
    </w:r>
    <w:r w:rsidR="00BD10C2">
      <w:t>mitteilung</w:t>
    </w:r>
    <w:r w:rsidR="000156A4">
      <w:rPr>
        <w:noProof/>
        <w:lang w:eastAsia="de-DE"/>
      </w:rPr>
      <mc:AlternateContent>
        <mc:Choice Requires="wps">
          <w:drawing>
            <wp:anchor distT="0" distB="0" distL="114300" distR="114300" simplePos="0" relativeHeight="251710464" behindDoc="0" locked="1" layoutInCell="1" allowOverlap="1" wp14:anchorId="7D7A8C24" wp14:editId="615F343E">
              <wp:simplePos x="0" y="0"/>
              <wp:positionH relativeFrom="page">
                <wp:posOffset>269875</wp:posOffset>
              </wp:positionH>
              <wp:positionV relativeFrom="page">
                <wp:posOffset>6642735</wp:posOffset>
              </wp:positionV>
              <wp:extent cx="270000" cy="270000"/>
              <wp:effectExtent l="0" t="0" r="0"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2CD51" id="Ellipse 2" o:spid="_x0000_s1026" style="position:absolute;margin-left:21.25pt;margin-top:523.05pt;width:21.25pt;height:2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JaTqu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sidR="000156A4">
      <w:rPr>
        <w:noProof/>
        <w:lang w:eastAsia="de-DE"/>
      </w:rPr>
      <mc:AlternateContent>
        <mc:Choice Requires="wps">
          <w:drawing>
            <wp:anchor distT="0" distB="0" distL="114300" distR="114300" simplePos="0" relativeHeight="251708416" behindDoc="0" locked="1" layoutInCell="1" allowOverlap="1" wp14:anchorId="1C640F69" wp14:editId="45AFDD4D">
              <wp:simplePos x="0" y="0"/>
              <wp:positionH relativeFrom="page">
                <wp:posOffset>269875</wp:posOffset>
              </wp:positionH>
              <wp:positionV relativeFrom="page">
                <wp:posOffset>3773170</wp:posOffset>
              </wp:positionV>
              <wp:extent cx="270000" cy="270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9EB88" id="Ellipse 1" o:spid="_x0000_s1026" style="position:absolute;margin-left:21.25pt;margin-top:297.1pt;width:21.25pt;height:21.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" fillcolor="#f2e000 [3204]" stroked="f" strokeweight="2pt">
              <v:path arrowok="t"/>
              <o:lock v:ext="edit" aspectratio="t"/>
              <w10:wrap anchorx="page" anchory="page"/>
              <w10:anchorlock/>
            </v:oval>
          </w:pict>
        </mc:Fallback>
      </mc:AlternateContent>
    </w:r>
    <w:r w:rsidR="0048394E">
      <w:rPr>
        <w:noProof/>
        <w:lang w:eastAsia="de-DE"/>
      </w:rPr>
      <w:drawing>
        <wp:anchor distT="0" distB="0" distL="114300" distR="114300" simplePos="0" relativeHeight="251681792" behindDoc="0" locked="1" layoutInCell="1" allowOverlap="1" wp14:anchorId="06C9A89F" wp14:editId="0156807B">
          <wp:simplePos x="0" y="0"/>
          <wp:positionH relativeFrom="page">
            <wp:posOffset>4723765</wp:posOffset>
          </wp:positionH>
          <wp:positionV relativeFrom="page">
            <wp:posOffset>345440</wp:posOffset>
          </wp:positionV>
          <wp:extent cx="2016000" cy="756000"/>
          <wp:effectExtent l="0" t="0" r="3810" b="635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r w:rsidR="00F74191">
      <w:rPr>
        <w:noProof/>
        <w:lang w:eastAsia="de-DE"/>
      </w:rPr>
      <mc:AlternateContent>
        <mc:Choice Requires="wps">
          <w:drawing>
            <wp:anchor distT="0" distB="0" distL="114300" distR="114300" simplePos="0" relativeHeight="251703296" behindDoc="0" locked="1" layoutInCell="1" allowOverlap="1" wp14:anchorId="6E8BA24F" wp14:editId="7DDE904E">
              <wp:simplePos x="0" y="0"/>
              <wp:positionH relativeFrom="page">
                <wp:posOffset>180340</wp:posOffset>
              </wp:positionH>
              <wp:positionV relativeFrom="page">
                <wp:posOffset>5346700</wp:posOffset>
              </wp:positionV>
              <wp:extent cx="216000" cy="0"/>
              <wp:effectExtent l="0" t="0" r="1270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C5B37" id="Gerade Verbindung 4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" strokecolor="#f4e600">
              <w10:wrap anchorx="page" anchory="page"/>
              <w10:anchorlock/>
            </v:line>
          </w:pict>
        </mc:Fallback>
      </mc:AlternateContent>
    </w:r>
    <w:r w:rsidR="003F475A">
      <w:rPr>
        <w:noProof/>
        <w:lang w:eastAsia="de-DE"/>
      </w:rPr>
      <mc:AlternateContent>
        <mc:Choice Requires="wps">
          <w:drawing>
            <wp:anchor distT="0" distB="0" distL="114300" distR="114300" simplePos="0" relativeHeight="251680768" behindDoc="0" locked="1" layoutInCell="1" allowOverlap="1" wp14:anchorId="5E530362" wp14:editId="31B5BAF7">
              <wp:simplePos x="0" y="0"/>
              <wp:positionH relativeFrom="page">
                <wp:posOffset>900430</wp:posOffset>
              </wp:positionH>
              <wp:positionV relativeFrom="page">
                <wp:posOffset>1440180</wp:posOffset>
              </wp:positionV>
              <wp:extent cx="6300000" cy="0"/>
              <wp:effectExtent l="0" t="0" r="2476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4936" id="Gerade Verbindung 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RS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NyLEUi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1" w15:restartNumberingAfterBreak="0">
    <w:nsid w:val="475E13AD"/>
    <w:multiLevelType w:val="multilevel"/>
    <w:tmpl w:val="3806CBE8"/>
    <w:styleLink w:val="oListeNumAufzFortsetz"/>
    <w:lvl w:ilvl="0">
      <w:start w:val="1"/>
      <w:numFmt w:val="none"/>
      <w:pStyle w:val="oNumAufzFortsetz1AltF"/>
      <w:suff w:val="nothing"/>
      <w:lvlText w:val=""/>
      <w:lvlJc w:val="left"/>
      <w:pPr>
        <w:ind w:left="425" w:firstLine="0"/>
      </w:pPr>
      <w:rPr>
        <w:rFonts w:hint="default"/>
      </w:rPr>
    </w:lvl>
    <w:lvl w:ilvl="1">
      <w:start w:val="1"/>
      <w:numFmt w:val="none"/>
      <w:pStyle w:val="oNumAufzFortsetz2"/>
      <w:suff w:val="nothing"/>
      <w:lvlText w:val=""/>
      <w:lvlJc w:val="left"/>
      <w:pPr>
        <w:ind w:left="850" w:firstLine="0"/>
      </w:pPr>
      <w:rPr>
        <w:rFonts w:hint="default"/>
      </w:rPr>
    </w:lvl>
    <w:lvl w:ilvl="2">
      <w:start w:val="1"/>
      <w:numFmt w:val="none"/>
      <w:pStyle w:val="oNumAufzFortsetz3"/>
      <w:suff w:val="nothing"/>
      <w:lvlText w:val=""/>
      <w:lvlJc w:val="left"/>
      <w:pPr>
        <w:ind w:left="1275" w:firstLine="0"/>
      </w:pPr>
      <w:rPr>
        <w:rFonts w:hint="default"/>
      </w:rPr>
    </w:lvl>
    <w:lvl w:ilvl="3">
      <w:start w:val="1"/>
      <w:numFmt w:val="none"/>
      <w:pStyle w:val="oNumAufzFortsetz4"/>
      <w:suff w:val="nothing"/>
      <w:lvlText w:val=""/>
      <w:lvlJc w:val="left"/>
      <w:pPr>
        <w:ind w:left="1700" w:firstLine="0"/>
      </w:pPr>
      <w:rPr>
        <w:rFonts w:hint="default"/>
      </w:rPr>
    </w:lvl>
    <w:lvl w:ilvl="4">
      <w:start w:val="1"/>
      <w:numFmt w:val="none"/>
      <w:pStyle w:val="oNumAufzFortsetz5"/>
      <w:suff w:val="nothing"/>
      <w:lvlText w:val=""/>
      <w:lvlJc w:val="left"/>
      <w:pPr>
        <w:ind w:left="2125" w:firstLine="0"/>
      </w:pPr>
      <w:rPr>
        <w:rFonts w:hint="default"/>
      </w:rPr>
    </w:lvl>
    <w:lvl w:ilvl="5">
      <w:start w:val="1"/>
      <w:numFmt w:val="none"/>
      <w:pStyle w:val="oNumAufzFortsetz6"/>
      <w:suff w:val="nothing"/>
      <w:lvlText w:val=""/>
      <w:lvlJc w:val="left"/>
      <w:pPr>
        <w:ind w:left="2550" w:firstLine="0"/>
      </w:pPr>
      <w:rPr>
        <w:rFonts w:hint="default"/>
      </w:rPr>
    </w:lvl>
    <w:lvl w:ilvl="6">
      <w:start w:val="1"/>
      <w:numFmt w:val="none"/>
      <w:suff w:val="nothing"/>
      <w:lvlText w:val=""/>
      <w:lvlJc w:val="left"/>
      <w:pPr>
        <w:ind w:left="2975" w:firstLine="0"/>
      </w:pPr>
      <w:rPr>
        <w:rFonts w:hint="default"/>
      </w:rPr>
    </w:lvl>
    <w:lvl w:ilvl="7">
      <w:start w:val="1"/>
      <w:numFmt w:val="none"/>
      <w:suff w:val="nothing"/>
      <w:lvlText w:val=""/>
      <w:lvlJc w:val="left"/>
      <w:pPr>
        <w:ind w:left="3400" w:firstLine="0"/>
      </w:pPr>
      <w:rPr>
        <w:rFonts w:hint="default"/>
      </w:rPr>
    </w:lvl>
    <w:lvl w:ilvl="8">
      <w:start w:val="1"/>
      <w:numFmt w:val="none"/>
      <w:suff w:val="nothing"/>
      <w:lvlText w:val=""/>
      <w:lvlJc w:val="left"/>
      <w:pPr>
        <w:ind w:left="3825" w:firstLine="0"/>
      </w:pPr>
      <w:rPr>
        <w:rFonts w:hint="default"/>
      </w:rPr>
    </w:lvl>
  </w:abstractNum>
  <w:abstractNum w:abstractNumId="2" w15:restartNumberingAfterBreak="0">
    <w:nsid w:val="54534073"/>
    <w:multiLevelType w:val="multilevel"/>
    <w:tmpl w:val="EB6632B0"/>
    <w:styleLink w:val="oListeNummerierung"/>
    <w:lvl w:ilvl="0">
      <w:start w:val="1"/>
      <w:numFmt w:val="none"/>
      <w:pStyle w:val="oStandardVorNummerierungAltV"/>
      <w:suff w:val="nothing"/>
      <w:lvlText w:val=""/>
      <w:lvlJc w:val="left"/>
      <w:pPr>
        <w:ind w:left="0" w:firstLine="0"/>
      </w:pPr>
      <w:rPr>
        <w:rFonts w:hint="default"/>
      </w:rPr>
    </w:lvl>
    <w:lvl w:ilvl="1">
      <w:start w:val="1"/>
      <w:numFmt w:val="decimal"/>
      <w:pStyle w:val="oNummerierung1AltN"/>
      <w:lvlText w:val="%2."/>
      <w:lvlJc w:val="left"/>
      <w:pPr>
        <w:ind w:left="539" w:hanging="539"/>
      </w:pPr>
      <w:rPr>
        <w:rFonts w:hint="default"/>
      </w:rPr>
    </w:lvl>
    <w:lvl w:ilvl="2">
      <w:start w:val="1"/>
      <w:numFmt w:val="decimal"/>
      <w:pStyle w:val="oNummerierung2"/>
      <w:lvlText w:val="%1%2.%3"/>
      <w:lvlJc w:val="left"/>
      <w:pPr>
        <w:ind w:left="1077" w:hanging="538"/>
      </w:pPr>
      <w:rPr>
        <w:rFonts w:hint="default"/>
      </w:rPr>
    </w:lvl>
    <w:lvl w:ilvl="3">
      <w:start w:val="1"/>
      <w:numFmt w:val="decimal"/>
      <w:pStyle w:val="oNummerierung3"/>
      <w:lvlText w:val="%1%2.%3.%4"/>
      <w:lvlJc w:val="left"/>
      <w:pPr>
        <w:ind w:left="1616" w:hanging="539"/>
      </w:pPr>
      <w:rPr>
        <w:rFonts w:hint="default"/>
      </w:rPr>
    </w:lvl>
    <w:lvl w:ilvl="4">
      <w:start w:val="1"/>
      <w:numFmt w:val="decimal"/>
      <w:pStyle w:val="oNummerierung4"/>
      <w:lvlText w:val="%1%2.%3.%4.%5"/>
      <w:lvlJc w:val="left"/>
      <w:pPr>
        <w:ind w:left="2155" w:hanging="539"/>
      </w:pPr>
      <w:rPr>
        <w:rFonts w:hint="default"/>
      </w:rPr>
    </w:lvl>
    <w:lvl w:ilvl="5">
      <w:start w:val="1"/>
      <w:numFmt w:val="decimal"/>
      <w:pStyle w:val="oNummerierung5"/>
      <w:lvlText w:val="%1%2.%3.%4.%5.%6"/>
      <w:lvlJc w:val="left"/>
      <w:pPr>
        <w:tabs>
          <w:tab w:val="num" w:pos="2155"/>
        </w:tabs>
        <w:ind w:left="2693" w:hanging="538"/>
      </w:pPr>
      <w:rPr>
        <w:rFonts w:hint="default"/>
      </w:rPr>
    </w:lvl>
    <w:lvl w:ilvl="6">
      <w:start w:val="1"/>
      <w:numFmt w:val="decimal"/>
      <w:pStyle w:val="oNummerierung6"/>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3" w15:restartNumberingAfterBreak="0">
    <w:nsid w:val="54F345ED"/>
    <w:multiLevelType w:val="multilevel"/>
    <w:tmpl w:val="54268646"/>
    <w:styleLink w:val="o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pStyle w:val="berschrift4"/>
      <w:lvlText w:val="%1.%2.%3.%4"/>
      <w:lvlJc w:val="left"/>
      <w:pPr>
        <w:ind w:left="539" w:hanging="539"/>
      </w:pPr>
      <w:rPr>
        <w:rFonts w:hint="default"/>
      </w:rPr>
    </w:lvl>
    <w:lvl w:ilvl="4">
      <w:start w:val="1"/>
      <w:numFmt w:val="decimal"/>
      <w:pStyle w:val="berschrift5"/>
      <w:lvlText w:val="%1.%2.%3.%4.%5"/>
      <w:lvlJc w:val="left"/>
      <w:pPr>
        <w:ind w:left="539" w:hanging="539"/>
      </w:pPr>
      <w:rPr>
        <w:rFonts w:hint="default"/>
      </w:rPr>
    </w:lvl>
    <w:lvl w:ilvl="5">
      <w:start w:val="1"/>
      <w:numFmt w:val="decimal"/>
      <w:pStyle w:val="berschrift6"/>
      <w:lvlText w:val="%1.%2.%3.%4.%5.%6"/>
      <w:lvlJc w:val="left"/>
      <w:pPr>
        <w:ind w:left="539" w:hanging="539"/>
      </w:pPr>
      <w:rPr>
        <w:rFonts w:hint="default"/>
      </w:rPr>
    </w:lvl>
    <w:lvl w:ilvl="6">
      <w:start w:val="1"/>
      <w:numFmt w:val="decimal"/>
      <w:pStyle w:val="berschrift7"/>
      <w:lvlText w:val="%1.%2.%3.%4.%5.%6.%7"/>
      <w:lvlJc w:val="left"/>
      <w:pPr>
        <w:ind w:left="539" w:hanging="539"/>
      </w:pPr>
      <w:rPr>
        <w:rFonts w:hint="default"/>
      </w:rPr>
    </w:lvl>
    <w:lvl w:ilvl="7">
      <w:start w:val="1"/>
      <w:numFmt w:val="decimal"/>
      <w:pStyle w:val="berschrift8"/>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8">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9">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0">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1">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2">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3">
    <w:abstractNumId w:val="2"/>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4">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5">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6">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7">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8">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9">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0">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1">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2">
    <w:abstractNumId w:val="3"/>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E"/>
    <w:rsid w:val="000156A4"/>
    <w:rsid w:val="00033F1B"/>
    <w:rsid w:val="000350EC"/>
    <w:rsid w:val="00045862"/>
    <w:rsid w:val="00055AC0"/>
    <w:rsid w:val="00063B56"/>
    <w:rsid w:val="0007667C"/>
    <w:rsid w:val="00085DA7"/>
    <w:rsid w:val="000A0773"/>
    <w:rsid w:val="000C58A7"/>
    <w:rsid w:val="000F02FA"/>
    <w:rsid w:val="0010290A"/>
    <w:rsid w:val="00123736"/>
    <w:rsid w:val="0017740E"/>
    <w:rsid w:val="0025332F"/>
    <w:rsid w:val="002A2AD5"/>
    <w:rsid w:val="002D23D3"/>
    <w:rsid w:val="002D3C15"/>
    <w:rsid w:val="002F2C21"/>
    <w:rsid w:val="002F5A1E"/>
    <w:rsid w:val="002F5AB5"/>
    <w:rsid w:val="00324746"/>
    <w:rsid w:val="00381DA0"/>
    <w:rsid w:val="00396B64"/>
    <w:rsid w:val="003B597A"/>
    <w:rsid w:val="003B7404"/>
    <w:rsid w:val="003F475A"/>
    <w:rsid w:val="00411529"/>
    <w:rsid w:val="004462A2"/>
    <w:rsid w:val="00465509"/>
    <w:rsid w:val="00471951"/>
    <w:rsid w:val="0048394E"/>
    <w:rsid w:val="004A470F"/>
    <w:rsid w:val="004C7DBE"/>
    <w:rsid w:val="004F4AF5"/>
    <w:rsid w:val="00515105"/>
    <w:rsid w:val="00534E57"/>
    <w:rsid w:val="00546192"/>
    <w:rsid w:val="00566B9A"/>
    <w:rsid w:val="00595DDB"/>
    <w:rsid w:val="005A0516"/>
    <w:rsid w:val="005A46F0"/>
    <w:rsid w:val="005C2BE8"/>
    <w:rsid w:val="005D75B8"/>
    <w:rsid w:val="005E0350"/>
    <w:rsid w:val="00622450"/>
    <w:rsid w:val="006323B0"/>
    <w:rsid w:val="006677CD"/>
    <w:rsid w:val="00672E88"/>
    <w:rsid w:val="006E343D"/>
    <w:rsid w:val="006F3E26"/>
    <w:rsid w:val="007273E6"/>
    <w:rsid w:val="00750EDE"/>
    <w:rsid w:val="0075351D"/>
    <w:rsid w:val="007D17E2"/>
    <w:rsid w:val="00812331"/>
    <w:rsid w:val="00835DAB"/>
    <w:rsid w:val="00864C41"/>
    <w:rsid w:val="008A4A58"/>
    <w:rsid w:val="008A6E4F"/>
    <w:rsid w:val="008B4E6E"/>
    <w:rsid w:val="008D0566"/>
    <w:rsid w:val="008D3FA2"/>
    <w:rsid w:val="008E27E5"/>
    <w:rsid w:val="008E4B7F"/>
    <w:rsid w:val="00901D67"/>
    <w:rsid w:val="00910329"/>
    <w:rsid w:val="00A160D3"/>
    <w:rsid w:val="00A27513"/>
    <w:rsid w:val="00B30369"/>
    <w:rsid w:val="00B82EC7"/>
    <w:rsid w:val="00B83B3C"/>
    <w:rsid w:val="00BA50AF"/>
    <w:rsid w:val="00BD10C2"/>
    <w:rsid w:val="00BF1C7E"/>
    <w:rsid w:val="00C10608"/>
    <w:rsid w:val="00C12BB4"/>
    <w:rsid w:val="00C717CE"/>
    <w:rsid w:val="00CF09BE"/>
    <w:rsid w:val="00D1664F"/>
    <w:rsid w:val="00D2358D"/>
    <w:rsid w:val="00D30706"/>
    <w:rsid w:val="00D632DB"/>
    <w:rsid w:val="00DA15F3"/>
    <w:rsid w:val="00DA7613"/>
    <w:rsid w:val="00DB3C16"/>
    <w:rsid w:val="00DE3EFE"/>
    <w:rsid w:val="00DF4CB7"/>
    <w:rsid w:val="00DF7540"/>
    <w:rsid w:val="00E05662"/>
    <w:rsid w:val="00E3395B"/>
    <w:rsid w:val="00E52DBB"/>
    <w:rsid w:val="00E829CD"/>
    <w:rsid w:val="00EB3A76"/>
    <w:rsid w:val="00EC1CD9"/>
    <w:rsid w:val="00EC2440"/>
    <w:rsid w:val="00ED227B"/>
    <w:rsid w:val="00EE2ED8"/>
    <w:rsid w:val="00F041E5"/>
    <w:rsid w:val="00F04421"/>
    <w:rsid w:val="00F14DFA"/>
    <w:rsid w:val="00F40B43"/>
    <w:rsid w:val="00F648E3"/>
    <w:rsid w:val="00F71628"/>
    <w:rsid w:val="00F74191"/>
    <w:rsid w:val="00FE6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14F992E-0A3A-4EA6-A414-1BC60F4F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_Standard (Alt + S)"/>
    <w:qFormat/>
    <w:rsid w:val="00F041E5"/>
    <w:rPr>
      <w:szCs w:val="22"/>
    </w:rPr>
  </w:style>
  <w:style w:type="paragraph" w:styleId="berschrift1">
    <w:name w:val="heading 1"/>
    <w:aliases w:val="o_Überschrift1 (Alt + 1)"/>
    <w:basedOn w:val="Standard"/>
    <w:next w:val="Standard"/>
    <w:link w:val="berschrift1Zchn"/>
    <w:uiPriority w:val="9"/>
    <w:rsid w:val="00085DA7"/>
    <w:pPr>
      <w:keepNext/>
      <w:keepLines/>
      <w:numPr>
        <w:numId w:val="32"/>
      </w:numPr>
      <w:spacing w:after="120"/>
      <w:outlineLvl w:val="0"/>
    </w:pPr>
    <w:rPr>
      <w:rFonts w:asciiTheme="majorHAnsi" w:eastAsiaTheme="majorEastAsia" w:hAnsiTheme="majorHAnsi" w:cstheme="majorBidi"/>
      <w:b/>
      <w:bCs/>
      <w:szCs w:val="28"/>
    </w:rPr>
  </w:style>
  <w:style w:type="paragraph" w:styleId="berschrift2">
    <w:name w:val="heading 2"/>
    <w:aliases w:val="o_Überschrift2 (Alt + 2)"/>
    <w:basedOn w:val="Standard"/>
    <w:next w:val="Standard"/>
    <w:link w:val="berschrift2Zchn"/>
    <w:uiPriority w:val="9"/>
    <w:rsid w:val="00085DA7"/>
    <w:pPr>
      <w:keepNext/>
      <w:keepLines/>
      <w:numPr>
        <w:ilvl w:val="1"/>
        <w:numId w:val="32"/>
      </w:numPr>
      <w:spacing w:after="120"/>
      <w:outlineLvl w:val="1"/>
    </w:pPr>
    <w:rPr>
      <w:rFonts w:asciiTheme="majorHAnsi" w:eastAsiaTheme="majorEastAsia" w:hAnsiTheme="majorHAnsi" w:cstheme="majorBidi"/>
      <w:b/>
      <w:bCs/>
      <w:szCs w:val="26"/>
    </w:rPr>
  </w:style>
  <w:style w:type="paragraph" w:styleId="berschrift3">
    <w:name w:val="heading 3"/>
    <w:aliases w:val="o_Überschrift3 (Alt + 3)"/>
    <w:basedOn w:val="Standard"/>
    <w:next w:val="Standard"/>
    <w:link w:val="berschrift3Zchn"/>
    <w:uiPriority w:val="9"/>
    <w:rsid w:val="00085DA7"/>
    <w:pPr>
      <w:keepNext/>
      <w:keepLines/>
      <w:numPr>
        <w:ilvl w:val="2"/>
        <w:numId w:val="32"/>
      </w:numPr>
      <w:spacing w:after="120"/>
      <w:outlineLvl w:val="2"/>
    </w:pPr>
    <w:rPr>
      <w:rFonts w:asciiTheme="majorHAnsi" w:eastAsiaTheme="majorEastAsia" w:hAnsiTheme="majorHAnsi" w:cstheme="majorBidi"/>
      <w:b/>
      <w:bCs/>
    </w:rPr>
  </w:style>
  <w:style w:type="paragraph" w:styleId="berschrift4">
    <w:name w:val="heading 4"/>
    <w:aliases w:val="o_Überschrift4 (Alt + 4)"/>
    <w:basedOn w:val="Standard"/>
    <w:next w:val="Standard"/>
    <w:link w:val="berschrift4Zchn"/>
    <w:uiPriority w:val="9"/>
    <w:rsid w:val="00085DA7"/>
    <w:pPr>
      <w:keepNext/>
      <w:keepLines/>
      <w:numPr>
        <w:ilvl w:val="3"/>
        <w:numId w:val="32"/>
      </w:numPr>
      <w:spacing w:after="120"/>
      <w:outlineLvl w:val="3"/>
    </w:pPr>
    <w:rPr>
      <w:rFonts w:asciiTheme="majorHAnsi" w:eastAsiaTheme="majorEastAsia" w:hAnsiTheme="majorHAnsi" w:cstheme="majorBidi"/>
      <w:b/>
      <w:bCs/>
      <w:iCs/>
    </w:rPr>
  </w:style>
  <w:style w:type="paragraph" w:styleId="berschrift5">
    <w:name w:val="heading 5"/>
    <w:aliases w:val="o_Überschrift5 (Alt + 5)"/>
    <w:basedOn w:val="Standard"/>
    <w:next w:val="Standard"/>
    <w:link w:val="berschrift5Zchn"/>
    <w:uiPriority w:val="9"/>
    <w:semiHidden/>
    <w:rsid w:val="00085DA7"/>
    <w:pPr>
      <w:keepNext/>
      <w:keepLines/>
      <w:numPr>
        <w:ilvl w:val="4"/>
        <w:numId w:val="32"/>
      </w:numPr>
      <w:outlineLvl w:val="4"/>
    </w:pPr>
    <w:rPr>
      <w:rFonts w:asciiTheme="majorHAnsi" w:eastAsiaTheme="majorEastAsia" w:hAnsiTheme="majorHAnsi" w:cstheme="majorBidi"/>
      <w:b/>
      <w:noProof/>
      <w:sz w:val="26"/>
    </w:rPr>
  </w:style>
  <w:style w:type="paragraph" w:styleId="berschrift6">
    <w:name w:val="heading 6"/>
    <w:aliases w:val="o_Überschrift6 (Alt + 6)"/>
    <w:basedOn w:val="Standard"/>
    <w:next w:val="Standard"/>
    <w:link w:val="berschrift6Zchn"/>
    <w:uiPriority w:val="9"/>
    <w:semiHidden/>
    <w:rsid w:val="00085DA7"/>
    <w:pPr>
      <w:keepNext/>
      <w:keepLines/>
      <w:numPr>
        <w:ilvl w:val="5"/>
        <w:numId w:val="32"/>
      </w:numPr>
      <w:outlineLvl w:val="5"/>
    </w:pPr>
    <w:rPr>
      <w:rFonts w:asciiTheme="majorHAnsi" w:eastAsiaTheme="majorEastAsia" w:hAnsiTheme="majorHAnsi" w:cstheme="majorBidi"/>
      <w:b/>
      <w:iCs/>
      <w:sz w:val="26"/>
    </w:rPr>
  </w:style>
  <w:style w:type="paragraph" w:styleId="berschrift7">
    <w:name w:val="heading 7"/>
    <w:aliases w:val="o_Überschrift7 (Alt + 7)"/>
    <w:basedOn w:val="Standard"/>
    <w:next w:val="Standard"/>
    <w:link w:val="berschrift7Zchn"/>
    <w:uiPriority w:val="9"/>
    <w:semiHidden/>
    <w:rsid w:val="00085DA7"/>
    <w:pPr>
      <w:keepNext/>
      <w:keepLines/>
      <w:numPr>
        <w:ilvl w:val="6"/>
        <w:numId w:val="32"/>
      </w:numPr>
      <w:outlineLvl w:val="6"/>
    </w:pPr>
    <w:rPr>
      <w:rFonts w:asciiTheme="majorHAnsi" w:eastAsiaTheme="majorEastAsia" w:hAnsiTheme="majorHAnsi" w:cstheme="majorBidi"/>
      <w:b/>
      <w:iCs/>
      <w:sz w:val="26"/>
    </w:rPr>
  </w:style>
  <w:style w:type="paragraph" w:styleId="berschrift8">
    <w:name w:val="heading 8"/>
    <w:aliases w:val="o_Überschrift8 (Alt + 8)"/>
    <w:basedOn w:val="Standard"/>
    <w:next w:val="Standard"/>
    <w:link w:val="berschrift8Zchn"/>
    <w:uiPriority w:val="9"/>
    <w:semiHidden/>
    <w:rsid w:val="00085DA7"/>
    <w:pPr>
      <w:keepNext/>
      <w:keepLines/>
      <w:numPr>
        <w:ilvl w:val="7"/>
        <w:numId w:val="32"/>
      </w:numPr>
      <w:outlineLvl w:val="7"/>
    </w:pPr>
    <w:rPr>
      <w:rFonts w:asciiTheme="majorHAnsi" w:eastAsiaTheme="majorEastAsia" w:hAnsiTheme="majorHAnsi" w:cstheme="majorBidi"/>
      <w:b/>
      <w:sz w:val="26"/>
      <w:szCs w:val="20"/>
    </w:rPr>
  </w:style>
  <w:style w:type="paragraph" w:styleId="berschrift9">
    <w:name w:val="heading 9"/>
    <w:aliases w:val="o_Überschrift9 (Alt + 9)"/>
    <w:basedOn w:val="Standard"/>
    <w:next w:val="Standard"/>
    <w:link w:val="berschrift9Zchn"/>
    <w:uiPriority w:val="9"/>
    <w:semiHidden/>
    <w:rsid w:val="00085DA7"/>
    <w:pPr>
      <w:keepNext/>
      <w:keepLines/>
      <w:numPr>
        <w:ilvl w:val="8"/>
        <w:numId w:val="32"/>
      </w:numPr>
      <w:outlineLvl w:val="8"/>
    </w:pPr>
    <w:rPr>
      <w:rFonts w:asciiTheme="majorHAnsi" w:eastAsiaTheme="majorEastAsia" w:hAnsiTheme="majorHAnsi" w:cstheme="majorBidi"/>
      <w:b/>
      <w:iCs/>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85DA7"/>
    <w:pPr>
      <w:spacing w:line="240" w:lineRule="auto"/>
    </w:pPr>
    <w:rPr>
      <w:sz w:val="22"/>
      <w:szCs w:val="22"/>
    </w:rPr>
  </w:style>
  <w:style w:type="table" w:styleId="Tabellenraster">
    <w:name w:val="Table Grid"/>
    <w:basedOn w:val="NormaleTabelle"/>
    <w:rsid w:val="0008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o_Überschrift1 (Alt + 1) Zchn"/>
    <w:basedOn w:val="Absatz-Standardschriftart"/>
    <w:link w:val="berschrift1"/>
    <w:uiPriority w:val="9"/>
    <w:rsid w:val="00085DA7"/>
    <w:rPr>
      <w:rFonts w:asciiTheme="majorHAnsi" w:eastAsiaTheme="majorEastAsia" w:hAnsiTheme="majorHAnsi" w:cstheme="majorBidi"/>
      <w:b/>
      <w:bCs/>
      <w:szCs w:val="28"/>
    </w:rPr>
  </w:style>
  <w:style w:type="character" w:customStyle="1" w:styleId="berschrift2Zchn">
    <w:name w:val="Überschrift 2 Zchn"/>
    <w:aliases w:val="o_Überschrift2 (Alt + 2) Zchn"/>
    <w:basedOn w:val="Absatz-Standardschriftart"/>
    <w:link w:val="berschrift2"/>
    <w:uiPriority w:val="9"/>
    <w:rsid w:val="00085DA7"/>
    <w:rPr>
      <w:rFonts w:asciiTheme="majorHAnsi" w:eastAsiaTheme="majorEastAsia" w:hAnsiTheme="majorHAnsi" w:cstheme="majorBidi"/>
      <w:b/>
      <w:bCs/>
      <w:szCs w:val="26"/>
    </w:rPr>
  </w:style>
  <w:style w:type="paragraph" w:styleId="Kopfzeile">
    <w:name w:val="header"/>
    <w:aliases w:val="o_Kopfzeile"/>
    <w:basedOn w:val="Standard"/>
    <w:link w:val="KopfzeileZchn"/>
    <w:uiPriority w:val="9"/>
    <w:unhideWhenUsed/>
    <w:rsid w:val="00085DA7"/>
    <w:rPr>
      <w:sz w:val="18"/>
    </w:rPr>
  </w:style>
  <w:style w:type="character" w:customStyle="1" w:styleId="KopfzeileZchn">
    <w:name w:val="Kopfzeile Zchn"/>
    <w:aliases w:val="o_Kopfzeile Zchn"/>
    <w:basedOn w:val="Absatz-Standardschriftart"/>
    <w:link w:val="Kopfzeile"/>
    <w:uiPriority w:val="9"/>
    <w:rsid w:val="00085DA7"/>
    <w:rPr>
      <w:sz w:val="18"/>
      <w:szCs w:val="22"/>
    </w:rPr>
  </w:style>
  <w:style w:type="paragraph" w:styleId="Fuzeile">
    <w:name w:val="footer"/>
    <w:aliases w:val="o_Fußzeile"/>
    <w:basedOn w:val="Standard"/>
    <w:link w:val="FuzeileZchn"/>
    <w:uiPriority w:val="9"/>
    <w:unhideWhenUsed/>
    <w:rsid w:val="00085DA7"/>
    <w:rPr>
      <w:sz w:val="18"/>
    </w:rPr>
  </w:style>
  <w:style w:type="character" w:customStyle="1" w:styleId="FuzeileZchn">
    <w:name w:val="Fußzeile Zchn"/>
    <w:aliases w:val="o_Fußzeile Zchn"/>
    <w:basedOn w:val="Absatz-Standardschriftart"/>
    <w:link w:val="Fuzeile"/>
    <w:uiPriority w:val="9"/>
    <w:rsid w:val="00085DA7"/>
    <w:rPr>
      <w:sz w:val="18"/>
      <w:szCs w:val="22"/>
    </w:rPr>
  </w:style>
  <w:style w:type="paragraph" w:customStyle="1" w:styleId="Margin01">
    <w:name w:val="Margin 01"/>
    <w:basedOn w:val="Standard"/>
    <w:semiHidden/>
    <w:rsid w:val="00085DA7"/>
    <w:pPr>
      <w:framePr w:w="2495" w:h="2268" w:hRule="exact" w:hSpace="142" w:wrap="around" w:vAnchor="page" w:hAnchor="page" w:x="8846" w:y="3102" w:anchorLock="1"/>
      <w:tabs>
        <w:tab w:val="left" w:pos="680"/>
      </w:tabs>
      <w:spacing w:line="220" w:lineRule="atLeast"/>
    </w:pPr>
    <w:rPr>
      <w:sz w:val="18"/>
    </w:rPr>
  </w:style>
  <w:style w:type="paragraph" w:styleId="Sprechblasentext">
    <w:name w:val="Balloon Text"/>
    <w:basedOn w:val="Standard"/>
    <w:link w:val="SprechblasentextZchn"/>
    <w:uiPriority w:val="99"/>
    <w:semiHidden/>
    <w:unhideWhenUsed/>
    <w:rsid w:val="00085D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DA7"/>
    <w:rPr>
      <w:rFonts w:ascii="Tahoma" w:hAnsi="Tahoma" w:cs="Tahoma"/>
      <w:sz w:val="16"/>
      <w:szCs w:val="16"/>
    </w:rPr>
  </w:style>
  <w:style w:type="paragraph" w:customStyle="1" w:styleId="Fensterzeile">
    <w:name w:val="Fensterzeile"/>
    <w:basedOn w:val="Standard"/>
    <w:rsid w:val="00085DA7"/>
    <w:pPr>
      <w:framePr w:w="4253" w:h="284" w:hRule="exact" w:vSpace="85" w:wrap="notBeside" w:vAnchor="page" w:hAnchor="page" w:x="1419" w:y="2677" w:anchorLock="1"/>
      <w:spacing w:line="200" w:lineRule="atLeast"/>
    </w:pPr>
    <w:rPr>
      <w:sz w:val="13"/>
    </w:rPr>
  </w:style>
  <w:style w:type="character" w:styleId="Hyperlink">
    <w:name w:val="Hyperlink"/>
    <w:aliases w:val="o_Hyperlink"/>
    <w:basedOn w:val="Absatz-Standardschriftart"/>
    <w:uiPriority w:val="9"/>
    <w:unhideWhenUsed/>
    <w:rsid w:val="00085DA7"/>
    <w:rPr>
      <w:color w:val="F2E000" w:themeColor="accent1"/>
      <w:u w:val="single"/>
    </w:rPr>
  </w:style>
  <w:style w:type="paragraph" w:customStyle="1" w:styleId="Margin02">
    <w:name w:val="Margin 02"/>
    <w:basedOn w:val="Margin01"/>
    <w:semiHidden/>
    <w:rsid w:val="00085DA7"/>
    <w:pPr>
      <w:framePr w:h="1701" w:wrap="around" w:y="12759"/>
    </w:pPr>
  </w:style>
  <w:style w:type="character" w:customStyle="1" w:styleId="MarginBold">
    <w:name w:val="Margin Bold"/>
    <w:basedOn w:val="Absatz-Standardschriftart"/>
    <w:uiPriority w:val="1"/>
    <w:semiHidden/>
    <w:qFormat/>
    <w:rsid w:val="00085DA7"/>
    <w:rPr>
      <w:b/>
    </w:rPr>
  </w:style>
  <w:style w:type="paragraph" w:customStyle="1" w:styleId="Absender">
    <w:name w:val="Absender"/>
    <w:basedOn w:val="Standard"/>
    <w:qFormat/>
    <w:rsid w:val="00085DA7"/>
    <w:pPr>
      <w:framePr w:w="2495" w:h="567" w:wrap="around" w:vAnchor="page" w:hAnchor="page" w:x="8846" w:y="6028" w:anchorLock="1"/>
    </w:pPr>
    <w:rPr>
      <w:sz w:val="18"/>
    </w:rPr>
  </w:style>
  <w:style w:type="character" w:styleId="Fett">
    <w:name w:val="Strong"/>
    <w:basedOn w:val="Absatz-Standardschriftart"/>
    <w:uiPriority w:val="22"/>
    <w:semiHidden/>
    <w:qFormat/>
    <w:rsid w:val="00085DA7"/>
    <w:rPr>
      <w:b/>
      <w:bCs/>
    </w:rPr>
  </w:style>
  <w:style w:type="paragraph" w:customStyle="1" w:styleId="Pagina">
    <w:name w:val="Pagina"/>
    <w:basedOn w:val="Kopfzeile"/>
    <w:semiHidden/>
    <w:rsid w:val="00085DA7"/>
    <w:pPr>
      <w:framePr w:w="1134" w:h="284" w:wrap="around" w:vAnchor="page" w:hAnchor="page" w:x="8846" w:y="2734" w:anchorLock="1"/>
      <w:spacing w:line="220" w:lineRule="atLeast"/>
    </w:pPr>
  </w:style>
  <w:style w:type="paragraph" w:customStyle="1" w:styleId="Betreff">
    <w:name w:val="Betreff"/>
    <w:basedOn w:val="Standard"/>
    <w:qFormat/>
    <w:rsid w:val="00085DA7"/>
    <w:rPr>
      <w:b/>
    </w:rPr>
  </w:style>
  <w:style w:type="paragraph" w:styleId="Beschriftung">
    <w:name w:val="caption"/>
    <w:aliases w:val="o_Beschriftung"/>
    <w:basedOn w:val="Standard"/>
    <w:next w:val="Standard"/>
    <w:uiPriority w:val="9"/>
    <w:rsid w:val="00085DA7"/>
    <w:pPr>
      <w:spacing w:before="60"/>
      <w:ind w:left="1134" w:hanging="1134"/>
    </w:pPr>
    <w:rPr>
      <w:bCs/>
      <w:szCs w:val="18"/>
    </w:rPr>
  </w:style>
  <w:style w:type="character" w:styleId="Buchtitel">
    <w:name w:val="Book Title"/>
    <w:basedOn w:val="Absatz-Standardschriftart"/>
    <w:uiPriority w:val="33"/>
    <w:semiHidden/>
    <w:qFormat/>
    <w:rsid w:val="00085DA7"/>
    <w:rPr>
      <w:b/>
      <w:bCs/>
      <w:smallCaps/>
      <w:spacing w:val="5"/>
    </w:rPr>
  </w:style>
  <w:style w:type="paragraph" w:styleId="Endnotentext">
    <w:name w:val="endnote text"/>
    <w:aliases w:val="o_Endnotentext"/>
    <w:basedOn w:val="Standard"/>
    <w:link w:val="EndnotentextZchn"/>
    <w:uiPriority w:val="9"/>
    <w:unhideWhenUsed/>
    <w:rsid w:val="00085DA7"/>
    <w:pPr>
      <w:spacing w:line="240" w:lineRule="auto"/>
    </w:pPr>
    <w:rPr>
      <w:sz w:val="18"/>
      <w:szCs w:val="20"/>
    </w:rPr>
  </w:style>
  <w:style w:type="character" w:customStyle="1" w:styleId="EndnotentextZchn">
    <w:name w:val="Endnotentext Zchn"/>
    <w:aliases w:val="o_Endnotentext Zchn"/>
    <w:basedOn w:val="Absatz-Standardschriftart"/>
    <w:link w:val="Endnotentext"/>
    <w:uiPriority w:val="9"/>
    <w:rsid w:val="00085DA7"/>
    <w:rPr>
      <w:sz w:val="18"/>
    </w:rPr>
  </w:style>
  <w:style w:type="character" w:styleId="Endnotenzeichen">
    <w:name w:val="endnote reference"/>
    <w:aliases w:val="o_Endnotenzeichen"/>
    <w:basedOn w:val="Absatz-Standardschriftart"/>
    <w:uiPriority w:val="9"/>
    <w:unhideWhenUsed/>
    <w:rsid w:val="00085DA7"/>
    <w:rPr>
      <w:vertAlign w:val="superscript"/>
    </w:rPr>
  </w:style>
  <w:style w:type="paragraph" w:styleId="Funotentext">
    <w:name w:val="footnote text"/>
    <w:aliases w:val="o_Fußnotentext"/>
    <w:basedOn w:val="Standard"/>
    <w:link w:val="FunotentextZchn"/>
    <w:uiPriority w:val="9"/>
    <w:unhideWhenUsed/>
    <w:rsid w:val="00085DA7"/>
    <w:pPr>
      <w:spacing w:line="240" w:lineRule="auto"/>
    </w:pPr>
    <w:rPr>
      <w:sz w:val="18"/>
      <w:szCs w:val="20"/>
    </w:rPr>
  </w:style>
  <w:style w:type="character" w:customStyle="1" w:styleId="FunotentextZchn">
    <w:name w:val="Fußnotentext Zchn"/>
    <w:aliases w:val="o_Fußnotentext Zchn"/>
    <w:basedOn w:val="Absatz-Standardschriftart"/>
    <w:link w:val="Funotentext"/>
    <w:uiPriority w:val="9"/>
    <w:rsid w:val="00085DA7"/>
    <w:rPr>
      <w:sz w:val="18"/>
    </w:rPr>
  </w:style>
  <w:style w:type="character" w:styleId="Funotenzeichen">
    <w:name w:val="footnote reference"/>
    <w:aliases w:val="o_Fußnotenzeichen"/>
    <w:basedOn w:val="Absatz-Standardschriftart"/>
    <w:uiPriority w:val="9"/>
    <w:unhideWhenUsed/>
    <w:rsid w:val="00085DA7"/>
    <w:rPr>
      <w:vertAlign w:val="superscript"/>
    </w:rPr>
  </w:style>
  <w:style w:type="character" w:styleId="Hervorhebung">
    <w:name w:val="Emphasis"/>
    <w:basedOn w:val="Absatz-Standardschriftart"/>
    <w:uiPriority w:val="20"/>
    <w:semiHidden/>
    <w:qFormat/>
    <w:rsid w:val="00085DA7"/>
    <w:rPr>
      <w:i/>
      <w:iCs/>
    </w:rPr>
  </w:style>
  <w:style w:type="character" w:styleId="IntensiveHervorhebung">
    <w:name w:val="Intense Emphasis"/>
    <w:basedOn w:val="Absatz-Standardschriftart"/>
    <w:uiPriority w:val="21"/>
    <w:semiHidden/>
    <w:qFormat/>
    <w:rsid w:val="00085DA7"/>
    <w:rPr>
      <w:b/>
      <w:bCs/>
      <w:i/>
      <w:iCs/>
      <w:color w:val="F2E000" w:themeColor="accent1"/>
    </w:rPr>
  </w:style>
  <w:style w:type="character" w:styleId="IntensiverVerweis">
    <w:name w:val="Intense Reference"/>
    <w:basedOn w:val="Absatz-Standardschriftart"/>
    <w:uiPriority w:val="32"/>
    <w:semiHidden/>
    <w:qFormat/>
    <w:rsid w:val="00085DA7"/>
    <w:rPr>
      <w:b/>
      <w:bCs/>
      <w:smallCaps/>
      <w:color w:val="94C11C" w:themeColor="accent2"/>
      <w:spacing w:val="5"/>
      <w:u w:val="single"/>
    </w:rPr>
  </w:style>
  <w:style w:type="paragraph" w:styleId="IntensivesZitat">
    <w:name w:val="Intense Quote"/>
    <w:basedOn w:val="Standard"/>
    <w:next w:val="Standard"/>
    <w:link w:val="IntensivesZitatZchn"/>
    <w:uiPriority w:val="30"/>
    <w:semiHidden/>
    <w:qFormat/>
    <w:rsid w:val="00085DA7"/>
    <w:pPr>
      <w:pBdr>
        <w:bottom w:val="single" w:sz="4" w:space="4" w:color="F2E000" w:themeColor="accent1"/>
      </w:pBdr>
      <w:spacing w:before="200" w:after="280"/>
      <w:ind w:left="936" w:right="936"/>
    </w:pPr>
    <w:rPr>
      <w:b/>
      <w:bCs/>
      <w:i/>
      <w:iCs/>
      <w:color w:val="F2E000" w:themeColor="accent1"/>
    </w:rPr>
  </w:style>
  <w:style w:type="character" w:customStyle="1" w:styleId="IntensivesZitatZchn">
    <w:name w:val="Intensives Zitat Zchn"/>
    <w:basedOn w:val="Absatz-Standardschriftart"/>
    <w:link w:val="IntensivesZitat"/>
    <w:uiPriority w:val="30"/>
    <w:semiHidden/>
    <w:rsid w:val="00085DA7"/>
    <w:rPr>
      <w:b/>
      <w:bCs/>
      <w:i/>
      <w:iCs/>
      <w:color w:val="F2E000" w:themeColor="accent1"/>
      <w:szCs w:val="22"/>
    </w:rPr>
  </w:style>
  <w:style w:type="paragraph" w:styleId="Listenabsatz">
    <w:name w:val="List Paragraph"/>
    <w:basedOn w:val="Standard"/>
    <w:uiPriority w:val="34"/>
    <w:semiHidden/>
    <w:qFormat/>
    <w:rsid w:val="00085DA7"/>
    <w:pPr>
      <w:ind w:left="720"/>
      <w:contextualSpacing/>
    </w:pPr>
  </w:style>
  <w:style w:type="paragraph" w:customStyle="1" w:styleId="oAufzhlung1AltA">
    <w:name w:val="o_Aufzählung1 (Alt + A)"/>
    <w:basedOn w:val="Standard"/>
    <w:next w:val="Standard"/>
    <w:uiPriority w:val="1"/>
    <w:qFormat/>
    <w:rsid w:val="00085DA7"/>
    <w:pPr>
      <w:numPr>
        <w:numId w:val="7"/>
      </w:numPr>
    </w:pPr>
    <w:rPr>
      <w:noProof/>
    </w:rPr>
  </w:style>
  <w:style w:type="paragraph" w:customStyle="1" w:styleId="oAufzhlung2">
    <w:name w:val="o_Aufzählung2"/>
    <w:basedOn w:val="Standard"/>
    <w:next w:val="Standard"/>
    <w:uiPriority w:val="1"/>
    <w:rsid w:val="00085DA7"/>
    <w:pPr>
      <w:numPr>
        <w:ilvl w:val="1"/>
        <w:numId w:val="7"/>
      </w:numPr>
    </w:pPr>
  </w:style>
  <w:style w:type="paragraph" w:customStyle="1" w:styleId="oAufzhlung3">
    <w:name w:val="o_Aufzählung3"/>
    <w:basedOn w:val="Standard"/>
    <w:next w:val="Standard"/>
    <w:uiPriority w:val="9"/>
    <w:semiHidden/>
    <w:rsid w:val="00085DA7"/>
    <w:pPr>
      <w:numPr>
        <w:ilvl w:val="2"/>
        <w:numId w:val="7"/>
      </w:numPr>
    </w:pPr>
    <w:rPr>
      <w:noProof/>
    </w:rPr>
  </w:style>
  <w:style w:type="paragraph" w:customStyle="1" w:styleId="oAufzhlung4">
    <w:name w:val="o_Aufzählung4"/>
    <w:basedOn w:val="Standard"/>
    <w:next w:val="Standard"/>
    <w:uiPriority w:val="9"/>
    <w:semiHidden/>
    <w:rsid w:val="00085DA7"/>
    <w:pPr>
      <w:numPr>
        <w:ilvl w:val="3"/>
        <w:numId w:val="7"/>
      </w:numPr>
    </w:pPr>
  </w:style>
  <w:style w:type="paragraph" w:customStyle="1" w:styleId="oAufzhlung5">
    <w:name w:val="o_Aufzählung5"/>
    <w:basedOn w:val="Standard"/>
    <w:next w:val="Standard"/>
    <w:uiPriority w:val="9"/>
    <w:semiHidden/>
    <w:rsid w:val="00085DA7"/>
    <w:pPr>
      <w:numPr>
        <w:ilvl w:val="4"/>
        <w:numId w:val="7"/>
      </w:numPr>
    </w:pPr>
    <w:rPr>
      <w:noProof/>
    </w:rPr>
  </w:style>
  <w:style w:type="paragraph" w:customStyle="1" w:styleId="oAufzhlung6">
    <w:name w:val="o_Aufzählung6"/>
    <w:basedOn w:val="Standard"/>
    <w:next w:val="Standard"/>
    <w:uiPriority w:val="9"/>
    <w:semiHidden/>
    <w:rsid w:val="00085DA7"/>
    <w:pPr>
      <w:numPr>
        <w:ilvl w:val="5"/>
        <w:numId w:val="7"/>
      </w:numPr>
    </w:pPr>
    <w:rPr>
      <w:noProof/>
    </w:rPr>
  </w:style>
  <w:style w:type="numbering" w:customStyle="1" w:styleId="oListeAufzhlung">
    <w:name w:val="o_ListeAufzählung"/>
    <w:basedOn w:val="KeineListe"/>
    <w:uiPriority w:val="99"/>
    <w:rsid w:val="00085DA7"/>
    <w:pPr>
      <w:numPr>
        <w:numId w:val="1"/>
      </w:numPr>
    </w:pPr>
  </w:style>
  <w:style w:type="numbering" w:customStyle="1" w:styleId="oListeNumAufzFortsetz">
    <w:name w:val="o_ListeNumAufzFortsetz"/>
    <w:basedOn w:val="KeineListe"/>
    <w:uiPriority w:val="99"/>
    <w:rsid w:val="00085DA7"/>
    <w:pPr>
      <w:numPr>
        <w:numId w:val="8"/>
      </w:numPr>
    </w:pPr>
  </w:style>
  <w:style w:type="numbering" w:customStyle="1" w:styleId="oListeNummerierung">
    <w:name w:val="o_ListeNummerierung"/>
    <w:basedOn w:val="KeineListe"/>
    <w:uiPriority w:val="99"/>
    <w:rsid w:val="00085DA7"/>
    <w:pPr>
      <w:numPr>
        <w:numId w:val="9"/>
      </w:numPr>
    </w:pPr>
  </w:style>
  <w:style w:type="numbering" w:customStyle="1" w:styleId="oListeberschrift">
    <w:name w:val="o_ListeÜberschrift"/>
    <w:basedOn w:val="KeineListe"/>
    <w:uiPriority w:val="99"/>
    <w:rsid w:val="00085DA7"/>
    <w:pPr>
      <w:numPr>
        <w:numId w:val="10"/>
      </w:numPr>
    </w:pPr>
  </w:style>
  <w:style w:type="paragraph" w:customStyle="1" w:styleId="oNumAufzFortsetz1AltF">
    <w:name w:val="o_NumAufzFortsetz1 (Alt + F)"/>
    <w:basedOn w:val="Standard"/>
    <w:next w:val="Standard"/>
    <w:uiPriority w:val="3"/>
    <w:rsid w:val="00085DA7"/>
    <w:pPr>
      <w:numPr>
        <w:numId w:val="16"/>
      </w:numPr>
    </w:pPr>
  </w:style>
  <w:style w:type="paragraph" w:customStyle="1" w:styleId="oNumAufzFortsetz2">
    <w:name w:val="o_NumAufzFortsetz2"/>
    <w:basedOn w:val="Standard"/>
    <w:next w:val="Standard"/>
    <w:uiPriority w:val="3"/>
    <w:rsid w:val="00085DA7"/>
    <w:pPr>
      <w:numPr>
        <w:ilvl w:val="1"/>
        <w:numId w:val="16"/>
      </w:numPr>
    </w:pPr>
  </w:style>
  <w:style w:type="paragraph" w:customStyle="1" w:styleId="oNumAufzFortsetz3">
    <w:name w:val="o_NumAufzFortsetz3"/>
    <w:basedOn w:val="Standard"/>
    <w:next w:val="Standard"/>
    <w:uiPriority w:val="9"/>
    <w:semiHidden/>
    <w:rsid w:val="00085DA7"/>
    <w:pPr>
      <w:numPr>
        <w:ilvl w:val="2"/>
        <w:numId w:val="16"/>
      </w:numPr>
    </w:pPr>
  </w:style>
  <w:style w:type="paragraph" w:customStyle="1" w:styleId="oNumAufzFortsetz4">
    <w:name w:val="o_NumAufzFortsetz4"/>
    <w:basedOn w:val="Standard"/>
    <w:next w:val="Standard"/>
    <w:uiPriority w:val="9"/>
    <w:semiHidden/>
    <w:rsid w:val="00085DA7"/>
    <w:pPr>
      <w:numPr>
        <w:ilvl w:val="3"/>
        <w:numId w:val="16"/>
      </w:numPr>
    </w:pPr>
  </w:style>
  <w:style w:type="paragraph" w:customStyle="1" w:styleId="oNumAufzFortsetz5">
    <w:name w:val="o_NumAufzFortsetz5"/>
    <w:basedOn w:val="Standard"/>
    <w:next w:val="Standard"/>
    <w:uiPriority w:val="9"/>
    <w:semiHidden/>
    <w:rsid w:val="00085DA7"/>
    <w:pPr>
      <w:numPr>
        <w:ilvl w:val="4"/>
        <w:numId w:val="16"/>
      </w:numPr>
    </w:pPr>
  </w:style>
  <w:style w:type="paragraph" w:customStyle="1" w:styleId="oNumAufzFortsetz6">
    <w:name w:val="o_NumAufzFortsetz6"/>
    <w:basedOn w:val="Standard"/>
    <w:next w:val="Standard"/>
    <w:uiPriority w:val="9"/>
    <w:semiHidden/>
    <w:rsid w:val="00085DA7"/>
    <w:pPr>
      <w:numPr>
        <w:ilvl w:val="5"/>
        <w:numId w:val="16"/>
      </w:numPr>
    </w:pPr>
  </w:style>
  <w:style w:type="paragraph" w:customStyle="1" w:styleId="oNummerierung1AltN">
    <w:name w:val="o_Nummerierung1 (Alt + N)"/>
    <w:basedOn w:val="Standard"/>
    <w:next w:val="Standard"/>
    <w:uiPriority w:val="2"/>
    <w:qFormat/>
    <w:rsid w:val="00085DA7"/>
    <w:pPr>
      <w:numPr>
        <w:ilvl w:val="1"/>
        <w:numId w:val="23"/>
      </w:numPr>
    </w:pPr>
    <w:rPr>
      <w:noProof/>
    </w:rPr>
  </w:style>
  <w:style w:type="paragraph" w:customStyle="1" w:styleId="oNummerierung2">
    <w:name w:val="o_Nummerierung2"/>
    <w:basedOn w:val="Standard"/>
    <w:next w:val="Standard"/>
    <w:uiPriority w:val="2"/>
    <w:rsid w:val="00085DA7"/>
    <w:pPr>
      <w:numPr>
        <w:ilvl w:val="2"/>
        <w:numId w:val="23"/>
      </w:numPr>
    </w:pPr>
  </w:style>
  <w:style w:type="paragraph" w:customStyle="1" w:styleId="oNummerierung3">
    <w:name w:val="o_Nummerierung3"/>
    <w:basedOn w:val="Standard"/>
    <w:next w:val="Standard"/>
    <w:uiPriority w:val="9"/>
    <w:semiHidden/>
    <w:rsid w:val="00085DA7"/>
    <w:pPr>
      <w:numPr>
        <w:ilvl w:val="3"/>
        <w:numId w:val="23"/>
      </w:numPr>
    </w:pPr>
    <w:rPr>
      <w:noProof/>
    </w:rPr>
  </w:style>
  <w:style w:type="paragraph" w:customStyle="1" w:styleId="oNummerierung4">
    <w:name w:val="o_Nummerierung4"/>
    <w:basedOn w:val="Standard"/>
    <w:next w:val="Standard"/>
    <w:uiPriority w:val="9"/>
    <w:semiHidden/>
    <w:rsid w:val="00085DA7"/>
    <w:pPr>
      <w:numPr>
        <w:ilvl w:val="4"/>
        <w:numId w:val="23"/>
      </w:numPr>
    </w:pPr>
    <w:rPr>
      <w:noProof/>
    </w:rPr>
  </w:style>
  <w:style w:type="paragraph" w:customStyle="1" w:styleId="oNummerierung5">
    <w:name w:val="o_Nummerierung5"/>
    <w:basedOn w:val="Standard"/>
    <w:next w:val="Standard"/>
    <w:uiPriority w:val="9"/>
    <w:semiHidden/>
    <w:rsid w:val="00085DA7"/>
    <w:pPr>
      <w:numPr>
        <w:ilvl w:val="5"/>
        <w:numId w:val="23"/>
      </w:numPr>
    </w:pPr>
    <w:rPr>
      <w:noProof/>
    </w:rPr>
  </w:style>
  <w:style w:type="paragraph" w:customStyle="1" w:styleId="oNummerierung6">
    <w:name w:val="o_Nummerierung6"/>
    <w:basedOn w:val="Standard"/>
    <w:next w:val="Standard"/>
    <w:uiPriority w:val="9"/>
    <w:semiHidden/>
    <w:rsid w:val="00085DA7"/>
    <w:pPr>
      <w:numPr>
        <w:ilvl w:val="6"/>
        <w:numId w:val="23"/>
      </w:numPr>
    </w:pPr>
    <w:rPr>
      <w:noProof/>
    </w:rPr>
  </w:style>
  <w:style w:type="paragraph" w:customStyle="1" w:styleId="oStandardVorNummerierungAltV">
    <w:name w:val="o_StandardVorNummerierung (Alt + V)"/>
    <w:basedOn w:val="Standard"/>
    <w:next w:val="Standard"/>
    <w:rsid w:val="00085DA7"/>
    <w:pPr>
      <w:numPr>
        <w:numId w:val="23"/>
      </w:numPr>
    </w:pPr>
    <w:rPr>
      <w:noProof/>
    </w:rPr>
  </w:style>
  <w:style w:type="paragraph" w:customStyle="1" w:styleId="oUeberschrift">
    <w:name w:val="o_Ueberschrift"/>
    <w:basedOn w:val="Standard"/>
    <w:uiPriority w:val="9"/>
    <w:rsid w:val="00085DA7"/>
    <w:pPr>
      <w:keepNext/>
      <w:spacing w:after="120"/>
    </w:pPr>
    <w:rPr>
      <w:b/>
    </w:rPr>
  </w:style>
  <w:style w:type="character" w:styleId="SchwacheHervorhebung">
    <w:name w:val="Subtle Emphasis"/>
    <w:basedOn w:val="Absatz-Standardschriftart"/>
    <w:uiPriority w:val="19"/>
    <w:semiHidden/>
    <w:qFormat/>
    <w:rsid w:val="00085DA7"/>
    <w:rPr>
      <w:i/>
      <w:iCs/>
      <w:color w:val="FF8080" w:themeColor="text1" w:themeTint="7F"/>
    </w:rPr>
  </w:style>
  <w:style w:type="character" w:styleId="SchwacherVerweis">
    <w:name w:val="Subtle Reference"/>
    <w:basedOn w:val="Absatz-Standardschriftart"/>
    <w:uiPriority w:val="31"/>
    <w:semiHidden/>
    <w:qFormat/>
    <w:rsid w:val="00085DA7"/>
    <w:rPr>
      <w:smallCaps/>
      <w:color w:val="94C11C" w:themeColor="accent2"/>
      <w:u w:val="single"/>
    </w:rPr>
  </w:style>
  <w:style w:type="paragraph" w:styleId="Titel">
    <w:name w:val="Title"/>
    <w:basedOn w:val="Standard"/>
    <w:next w:val="Standard"/>
    <w:link w:val="TitelZchn"/>
    <w:uiPriority w:val="10"/>
    <w:semiHidden/>
    <w:qFormat/>
    <w:rsid w:val="00085DA7"/>
    <w:pPr>
      <w:pBdr>
        <w:bottom w:val="single" w:sz="8" w:space="4" w:color="F2E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085DA7"/>
    <w:rPr>
      <w:rFonts w:asciiTheme="majorHAnsi" w:eastAsiaTheme="majorEastAsia" w:hAnsiTheme="majorHAnsi" w:cstheme="majorBidi"/>
      <w:color w:val="000000" w:themeColor="text2" w:themeShade="BF"/>
      <w:spacing w:val="5"/>
      <w:kern w:val="28"/>
      <w:sz w:val="52"/>
      <w:szCs w:val="52"/>
    </w:rPr>
  </w:style>
  <w:style w:type="character" w:customStyle="1" w:styleId="berschrift3Zchn">
    <w:name w:val="Überschrift 3 Zchn"/>
    <w:aliases w:val="o_Überschrift3 (Alt + 3) Zchn"/>
    <w:basedOn w:val="Absatz-Standardschriftart"/>
    <w:link w:val="berschrift3"/>
    <w:uiPriority w:val="9"/>
    <w:rsid w:val="00085DA7"/>
    <w:rPr>
      <w:rFonts w:asciiTheme="majorHAnsi" w:eastAsiaTheme="majorEastAsia" w:hAnsiTheme="majorHAnsi" w:cstheme="majorBidi"/>
      <w:b/>
      <w:bCs/>
      <w:szCs w:val="22"/>
    </w:rPr>
  </w:style>
  <w:style w:type="character" w:customStyle="1" w:styleId="berschrift4Zchn">
    <w:name w:val="Überschrift 4 Zchn"/>
    <w:aliases w:val="o_Überschrift4 (Alt + 4) Zchn"/>
    <w:basedOn w:val="Absatz-Standardschriftart"/>
    <w:link w:val="berschrift4"/>
    <w:uiPriority w:val="9"/>
    <w:rsid w:val="00085DA7"/>
    <w:rPr>
      <w:rFonts w:asciiTheme="majorHAnsi" w:eastAsiaTheme="majorEastAsia" w:hAnsiTheme="majorHAnsi" w:cstheme="majorBidi"/>
      <w:b/>
      <w:bCs/>
      <w:iCs/>
      <w:szCs w:val="22"/>
    </w:rPr>
  </w:style>
  <w:style w:type="character" w:customStyle="1" w:styleId="berschrift5Zchn">
    <w:name w:val="Überschrift 5 Zchn"/>
    <w:aliases w:val="o_Überschrift5 (Alt + 5) Zchn"/>
    <w:basedOn w:val="Absatz-Standardschriftart"/>
    <w:link w:val="berschrift5"/>
    <w:uiPriority w:val="9"/>
    <w:semiHidden/>
    <w:rsid w:val="00085DA7"/>
    <w:rPr>
      <w:rFonts w:asciiTheme="majorHAnsi" w:eastAsiaTheme="majorEastAsia" w:hAnsiTheme="majorHAnsi" w:cstheme="majorBidi"/>
      <w:b/>
      <w:noProof/>
      <w:sz w:val="26"/>
      <w:szCs w:val="22"/>
    </w:rPr>
  </w:style>
  <w:style w:type="character" w:customStyle="1" w:styleId="berschrift6Zchn">
    <w:name w:val="Überschrift 6 Zchn"/>
    <w:aliases w:val="o_Überschrift6 (Alt + 6) Zchn"/>
    <w:basedOn w:val="Absatz-Standardschriftart"/>
    <w:link w:val="berschrift6"/>
    <w:uiPriority w:val="9"/>
    <w:semiHidden/>
    <w:rsid w:val="00085DA7"/>
    <w:rPr>
      <w:rFonts w:asciiTheme="majorHAnsi" w:eastAsiaTheme="majorEastAsia" w:hAnsiTheme="majorHAnsi" w:cstheme="majorBidi"/>
      <w:b/>
      <w:iCs/>
      <w:sz w:val="26"/>
      <w:szCs w:val="22"/>
    </w:rPr>
  </w:style>
  <w:style w:type="character" w:customStyle="1" w:styleId="berschrift7Zchn">
    <w:name w:val="Überschrift 7 Zchn"/>
    <w:aliases w:val="o_Überschrift7 (Alt + 7) Zchn"/>
    <w:basedOn w:val="Absatz-Standardschriftart"/>
    <w:link w:val="berschrift7"/>
    <w:uiPriority w:val="9"/>
    <w:semiHidden/>
    <w:rsid w:val="00085DA7"/>
    <w:rPr>
      <w:rFonts w:asciiTheme="majorHAnsi" w:eastAsiaTheme="majorEastAsia" w:hAnsiTheme="majorHAnsi" w:cstheme="majorBidi"/>
      <w:b/>
      <w:iCs/>
      <w:sz w:val="26"/>
      <w:szCs w:val="22"/>
    </w:rPr>
  </w:style>
  <w:style w:type="character" w:customStyle="1" w:styleId="berschrift8Zchn">
    <w:name w:val="Überschrift 8 Zchn"/>
    <w:aliases w:val="o_Überschrift8 (Alt + 8) Zchn"/>
    <w:basedOn w:val="Absatz-Standardschriftart"/>
    <w:link w:val="berschrift8"/>
    <w:uiPriority w:val="9"/>
    <w:semiHidden/>
    <w:rsid w:val="00085DA7"/>
    <w:rPr>
      <w:rFonts w:asciiTheme="majorHAnsi" w:eastAsiaTheme="majorEastAsia" w:hAnsiTheme="majorHAnsi" w:cstheme="majorBidi"/>
      <w:b/>
      <w:sz w:val="26"/>
    </w:rPr>
  </w:style>
  <w:style w:type="character" w:customStyle="1" w:styleId="berschrift9Zchn">
    <w:name w:val="Überschrift 9 Zchn"/>
    <w:aliases w:val="o_Überschrift9 (Alt + 9) Zchn"/>
    <w:basedOn w:val="Absatz-Standardschriftart"/>
    <w:link w:val="berschrift9"/>
    <w:uiPriority w:val="9"/>
    <w:semiHidden/>
    <w:rsid w:val="00085DA7"/>
    <w:rPr>
      <w:rFonts w:asciiTheme="majorHAnsi" w:eastAsiaTheme="majorEastAsia" w:hAnsiTheme="majorHAnsi" w:cstheme="majorBidi"/>
      <w:b/>
      <w:iCs/>
      <w:sz w:val="26"/>
    </w:rPr>
  </w:style>
  <w:style w:type="paragraph" w:styleId="Untertitel">
    <w:name w:val="Subtitle"/>
    <w:basedOn w:val="Standard"/>
    <w:next w:val="Standard"/>
    <w:link w:val="UntertitelZchn"/>
    <w:uiPriority w:val="11"/>
    <w:semiHidden/>
    <w:qFormat/>
    <w:rsid w:val="00085DA7"/>
    <w:pPr>
      <w:numPr>
        <w:ilvl w:val="1"/>
      </w:numPr>
    </w:pPr>
    <w:rPr>
      <w:rFonts w:asciiTheme="majorHAnsi" w:eastAsiaTheme="majorEastAsia" w:hAnsiTheme="majorHAnsi" w:cstheme="majorBidi"/>
      <w:i/>
      <w:iCs/>
      <w:color w:val="F2E000" w:themeColor="accent1"/>
      <w:spacing w:val="15"/>
      <w:sz w:val="24"/>
      <w:szCs w:val="24"/>
    </w:rPr>
  </w:style>
  <w:style w:type="character" w:customStyle="1" w:styleId="UntertitelZchn">
    <w:name w:val="Untertitel Zchn"/>
    <w:basedOn w:val="Absatz-Standardschriftart"/>
    <w:link w:val="Untertitel"/>
    <w:uiPriority w:val="11"/>
    <w:semiHidden/>
    <w:rsid w:val="00085DA7"/>
    <w:rPr>
      <w:rFonts w:asciiTheme="majorHAnsi" w:eastAsiaTheme="majorEastAsia" w:hAnsiTheme="majorHAnsi" w:cstheme="majorBidi"/>
      <w:i/>
      <w:iCs/>
      <w:color w:val="F2E000" w:themeColor="accent1"/>
      <w:spacing w:val="15"/>
      <w:sz w:val="24"/>
      <w:szCs w:val="24"/>
    </w:rPr>
  </w:style>
  <w:style w:type="paragraph" w:styleId="Verzeichnis1">
    <w:name w:val="toc 1"/>
    <w:aliases w:val="o_Verzeichnis1"/>
    <w:basedOn w:val="Standard"/>
    <w:next w:val="Standard"/>
    <w:uiPriority w:val="9"/>
    <w:rsid w:val="00085DA7"/>
    <w:pPr>
      <w:tabs>
        <w:tab w:val="left" w:pos="1134"/>
        <w:tab w:val="right" w:pos="9072"/>
      </w:tabs>
      <w:spacing w:before="120"/>
      <w:ind w:left="1134" w:right="567" w:hanging="1134"/>
    </w:pPr>
  </w:style>
  <w:style w:type="paragraph" w:styleId="Verzeichnis2">
    <w:name w:val="toc 2"/>
    <w:aliases w:val="o_Verzeichnis2"/>
    <w:basedOn w:val="Standard"/>
    <w:next w:val="Standard"/>
    <w:uiPriority w:val="9"/>
    <w:rsid w:val="00085DA7"/>
    <w:pPr>
      <w:tabs>
        <w:tab w:val="left" w:pos="1134"/>
        <w:tab w:val="right" w:pos="9072"/>
      </w:tabs>
      <w:ind w:left="1134" w:right="567" w:hanging="1134"/>
    </w:pPr>
  </w:style>
  <w:style w:type="paragraph" w:styleId="Verzeichnis3">
    <w:name w:val="toc 3"/>
    <w:aliases w:val="o_Verzeichnis3"/>
    <w:basedOn w:val="Standard"/>
    <w:next w:val="Standard"/>
    <w:uiPriority w:val="9"/>
    <w:rsid w:val="00085DA7"/>
    <w:pPr>
      <w:tabs>
        <w:tab w:val="left" w:pos="1134"/>
        <w:tab w:val="right" w:pos="9072"/>
      </w:tabs>
      <w:ind w:left="1134" w:right="567" w:hanging="1134"/>
      <w:contextualSpacing/>
    </w:pPr>
  </w:style>
  <w:style w:type="paragraph" w:styleId="Verzeichnis4">
    <w:name w:val="toc 4"/>
    <w:aliases w:val="o_Verzeichnis4"/>
    <w:basedOn w:val="Standard"/>
    <w:next w:val="Standard"/>
    <w:uiPriority w:val="9"/>
    <w:rsid w:val="00085DA7"/>
    <w:pPr>
      <w:tabs>
        <w:tab w:val="left" w:pos="1134"/>
        <w:tab w:val="right" w:pos="9072"/>
      </w:tabs>
      <w:ind w:left="1134" w:right="567" w:hanging="1134"/>
    </w:pPr>
  </w:style>
  <w:style w:type="paragraph" w:styleId="Verzeichnis5">
    <w:name w:val="toc 5"/>
    <w:aliases w:val="o_Verzeichnis5"/>
    <w:basedOn w:val="Standard"/>
    <w:next w:val="Standard"/>
    <w:uiPriority w:val="9"/>
    <w:semiHidden/>
    <w:rsid w:val="00085DA7"/>
    <w:pPr>
      <w:tabs>
        <w:tab w:val="left" w:pos="1134"/>
        <w:tab w:val="right" w:pos="9072"/>
      </w:tabs>
      <w:ind w:left="1134" w:right="567" w:hanging="1134"/>
    </w:pPr>
  </w:style>
  <w:style w:type="paragraph" w:styleId="Verzeichnis6">
    <w:name w:val="toc 6"/>
    <w:aliases w:val="o_Verzeichnis6"/>
    <w:basedOn w:val="Standard"/>
    <w:next w:val="Standard"/>
    <w:uiPriority w:val="9"/>
    <w:semiHidden/>
    <w:rsid w:val="00085DA7"/>
    <w:pPr>
      <w:tabs>
        <w:tab w:val="left" w:pos="1134"/>
        <w:tab w:val="right" w:pos="9072"/>
      </w:tabs>
      <w:ind w:left="1134" w:right="567" w:hanging="1134"/>
    </w:pPr>
  </w:style>
  <w:style w:type="paragraph" w:styleId="Verzeichnis7">
    <w:name w:val="toc 7"/>
    <w:aliases w:val="o_Verzeichnis7"/>
    <w:basedOn w:val="Standard"/>
    <w:next w:val="Standard"/>
    <w:uiPriority w:val="9"/>
    <w:semiHidden/>
    <w:rsid w:val="00085DA7"/>
    <w:pPr>
      <w:tabs>
        <w:tab w:val="left" w:pos="1701"/>
        <w:tab w:val="right" w:pos="9072"/>
      </w:tabs>
      <w:ind w:left="1701" w:right="567" w:hanging="1701"/>
    </w:pPr>
  </w:style>
  <w:style w:type="paragraph" w:styleId="Verzeichnis8">
    <w:name w:val="toc 8"/>
    <w:aliases w:val="o_Verzeichnis8"/>
    <w:basedOn w:val="Standard"/>
    <w:next w:val="Standard"/>
    <w:uiPriority w:val="9"/>
    <w:semiHidden/>
    <w:rsid w:val="00085DA7"/>
    <w:pPr>
      <w:tabs>
        <w:tab w:val="left" w:pos="1701"/>
        <w:tab w:val="right" w:pos="9072"/>
      </w:tabs>
      <w:ind w:left="1701" w:right="567" w:hanging="1701"/>
    </w:pPr>
  </w:style>
  <w:style w:type="paragraph" w:styleId="Textkrper2">
    <w:name w:val="Body Text 2"/>
    <w:basedOn w:val="Standard"/>
    <w:link w:val="Textkrper2Zchn"/>
    <w:rsid w:val="00901D67"/>
    <w:pPr>
      <w:tabs>
        <w:tab w:val="left" w:pos="7513"/>
      </w:tabs>
      <w:spacing w:line="360" w:lineRule="auto"/>
      <w:ind w:right="1559"/>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901D67"/>
    <w:rPr>
      <w:rFonts w:ascii="Arial" w:eastAsia="Times New Roman"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607">
      <w:bodyDiv w:val="1"/>
      <w:marLeft w:val="0"/>
      <w:marRight w:val="0"/>
      <w:marTop w:val="0"/>
      <w:marBottom w:val="0"/>
      <w:divBdr>
        <w:top w:val="none" w:sz="0" w:space="0" w:color="auto"/>
        <w:left w:val="none" w:sz="0" w:space="0" w:color="auto"/>
        <w:bottom w:val="none" w:sz="0" w:space="0" w:color="auto"/>
        <w:right w:val="none" w:sz="0" w:space="0" w:color="auto"/>
      </w:divBdr>
    </w:div>
    <w:div w:id="360784902">
      <w:bodyDiv w:val="1"/>
      <w:marLeft w:val="0"/>
      <w:marRight w:val="0"/>
      <w:marTop w:val="0"/>
      <w:marBottom w:val="0"/>
      <w:divBdr>
        <w:top w:val="none" w:sz="0" w:space="0" w:color="auto"/>
        <w:left w:val="none" w:sz="0" w:space="0" w:color="auto"/>
        <w:bottom w:val="none" w:sz="0" w:space="0" w:color="auto"/>
        <w:right w:val="none" w:sz="0" w:space="0" w:color="auto"/>
      </w:divBdr>
    </w:div>
    <w:div w:id="115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on.org/presse" TargetMode="External"/><Relationship Id="rId3" Type="http://schemas.openxmlformats.org/officeDocument/2006/relationships/settings" Target="settings.xml"/><Relationship Id="rId7" Type="http://schemas.openxmlformats.org/officeDocument/2006/relationships/hyperlink" Target="mailto:sonja.henze@bet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ze\AppData\Local\Temp\Temp1_Vorlagen_Hannover1.zip\Vorlagen_Hannover1\Arbeitsblatt_farbig.dotx" TargetMode="External"/></Relationships>
</file>

<file path=word/theme/theme1.xml><?xml version="1.0" encoding="utf-8"?>
<a:theme xmlns:a="http://schemas.openxmlformats.org/drawingml/2006/main" name="BTN Design">
  <a:themeElements>
    <a:clrScheme name="BTN Farben">
      <a:dk1>
        <a:srgbClr val="FF0000"/>
      </a:dk1>
      <a:lt1>
        <a:sysClr val="window" lastClr="FFFFFF"/>
      </a:lt1>
      <a:dk2>
        <a:srgbClr val="000000"/>
      </a:dk2>
      <a:lt2>
        <a:srgbClr val="F8F8F8"/>
      </a:lt2>
      <a:accent1>
        <a:srgbClr val="F2E000"/>
      </a:accent1>
      <a:accent2>
        <a:srgbClr val="94C11C"/>
      </a:accent2>
      <a:accent3>
        <a:srgbClr val="EA5064"/>
      </a:accent3>
      <a:accent4>
        <a:srgbClr val="00D5F6"/>
      </a:accent4>
      <a:accent5>
        <a:srgbClr val="DADADA"/>
      </a:accent5>
      <a:accent6>
        <a:srgbClr val="A7A7A7"/>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Arbeitsblatt_farbig</Template>
  <TotalTime>0</TotalTime>
  <Pages>2</Pages>
  <Words>486</Words>
  <Characters>3067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InformationsZentrum Beton GmbH</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Henze Sonja</dc:creator>
  <dc:description>Vorlagen Brief – PDF – Office 2010;_x000d_
Version 013;_x000d_
2015-07-08;</dc:description>
  <cp:lastModifiedBy>Sonja Henze</cp:lastModifiedBy>
  <cp:revision>21</cp:revision>
  <cp:lastPrinted>2015-07-02T11:46:00Z</cp:lastPrinted>
  <dcterms:created xsi:type="dcterms:W3CDTF">2016-05-23T10:23:00Z</dcterms:created>
  <dcterms:modified xsi:type="dcterms:W3CDTF">2016-10-12T10:01:00Z</dcterms:modified>
  <cp:category>Erkrath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19-06-2015</vt:lpwstr>
  </property>
  <property fmtid="{D5CDD505-2E9C-101B-9397-08002B2CF9AE}" pid="4" name="Bearbeiter">
    <vt:lpwstr>gadamovich | office implementation</vt:lpwstr>
  </property>
  <property fmtid="{D5CDD505-2E9C-101B-9397-08002B2CF9AE}" pid="5" name="Version">
    <vt:lpwstr>013</vt:lpwstr>
  </property>
  <property fmtid="{D5CDD505-2E9C-101B-9397-08002B2CF9AE}" pid="6" name="Version vom">
    <vt:lpwstr>08-07-2015</vt:lpwstr>
  </property>
</Properties>
</file>